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A174C" w:rsidTr="008A17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bookmarkStart w:id="0" w:name="_GoBack"/>
            <w:bookmarkEnd w:id="0"/>
          </w:p>
        </w:tc>
        <w:tc>
          <w:tcPr>
            <w:tcW w:w="4675" w:type="dxa"/>
          </w:tcPr>
          <w:p w:rsidR="008A174C" w:rsidRDefault="008A1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4C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Disease</w:t>
            </w:r>
          </w:p>
        </w:tc>
        <w:tc>
          <w:tcPr>
            <w:tcW w:w="4675" w:type="dxa"/>
          </w:tcPr>
          <w:p w:rsidR="008A174C" w:rsidRDefault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Breast Cancer</w:t>
            </w:r>
          </w:p>
        </w:tc>
      </w:tr>
      <w:tr w:rsidR="008A174C" w:rsidTr="008A1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Regimen Name</w:t>
            </w:r>
          </w:p>
        </w:tc>
        <w:tc>
          <w:tcPr>
            <w:tcW w:w="4675" w:type="dxa"/>
          </w:tcPr>
          <w:p w:rsidR="008A174C" w:rsidRDefault="008A174C" w:rsidP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Dose-Dense AC (DOXOrubicin/Cyclophosphamide) followed by Paclitaxel</w:t>
            </w:r>
          </w:p>
          <w:p w:rsidR="008A174C" w:rsidRDefault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4C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Course</w:t>
            </w:r>
          </w:p>
        </w:tc>
        <w:tc>
          <w:tcPr>
            <w:tcW w:w="4675" w:type="dxa"/>
          </w:tcPr>
          <w:p w:rsid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Dose-Dense AC (DOXOrubicin/Cyclophosphamide) followed by Paclitaxel</w:t>
            </w:r>
          </w:p>
          <w:p w:rsidR="008A174C" w:rsidRDefault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74C" w:rsidTr="008A1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Cycle Length</w:t>
            </w:r>
          </w:p>
        </w:tc>
        <w:tc>
          <w:tcPr>
            <w:tcW w:w="4675" w:type="dxa"/>
          </w:tcPr>
          <w:p w:rsidR="008A174C" w:rsidRDefault="008A174C" w:rsidP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14-day cycle for 4 cycles</w:t>
            </w:r>
          </w:p>
          <w:p w:rsidR="008A174C" w:rsidRDefault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4C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Premedications</w:t>
            </w:r>
          </w:p>
        </w:tc>
        <w:tc>
          <w:tcPr>
            <w:tcW w:w="4675" w:type="dxa"/>
          </w:tcPr>
          <w:p w:rsidR="008A174C" w:rsidRPr="006F1F34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The Emetic Risk: Day 1 High </w:t>
            </w:r>
            <w:r w:rsidRPr="006F1F34">
              <w:rPr>
                <w:b/>
              </w:rPr>
              <w:t>(start all before chemotherapy)</w:t>
            </w:r>
          </w:p>
          <w:p w:rsidR="008A174C" w:rsidRP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ab/>
            </w:r>
            <w:r w:rsidRPr="008A174C">
              <w:rPr>
                <w:b/>
                <w:sz w:val="20"/>
                <w:szCs w:val="20"/>
              </w:rPr>
              <w:t xml:space="preserve">Aprepitant </w:t>
            </w:r>
            <w:r w:rsidRPr="008A174C">
              <w:rPr>
                <w:sz w:val="20"/>
                <w:szCs w:val="20"/>
              </w:rPr>
              <w:t>125 mg PO once on Day 1</w:t>
            </w:r>
          </w:p>
          <w:p w:rsidR="008A174C" w:rsidRP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174C">
              <w:rPr>
                <w:sz w:val="20"/>
                <w:szCs w:val="20"/>
              </w:rPr>
              <w:tab/>
            </w:r>
            <w:r w:rsidRPr="008A174C">
              <w:rPr>
                <w:b/>
                <w:sz w:val="20"/>
                <w:szCs w:val="20"/>
              </w:rPr>
              <w:t xml:space="preserve">Palonosetron </w:t>
            </w:r>
            <w:r w:rsidRPr="008A174C">
              <w:rPr>
                <w:sz w:val="20"/>
                <w:szCs w:val="20"/>
              </w:rPr>
              <w:t>0.25 mg IV once on Day 1</w:t>
            </w:r>
          </w:p>
          <w:p w:rsidR="008A174C" w:rsidRP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174C">
              <w:rPr>
                <w:sz w:val="20"/>
                <w:szCs w:val="20"/>
              </w:rPr>
              <w:tab/>
            </w:r>
            <w:r w:rsidRPr="008A174C">
              <w:rPr>
                <w:b/>
                <w:sz w:val="20"/>
                <w:szCs w:val="20"/>
              </w:rPr>
              <w:t xml:space="preserve">Dexamethasone </w:t>
            </w:r>
            <w:r w:rsidRPr="008A174C">
              <w:rPr>
                <w:sz w:val="20"/>
                <w:szCs w:val="20"/>
              </w:rPr>
              <w:t>12 mg PO/IV once on Day 1</w:t>
            </w:r>
          </w:p>
          <w:p w:rsidR="008A174C" w:rsidRDefault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74C" w:rsidTr="008A17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Regimen</w:t>
            </w:r>
          </w:p>
        </w:tc>
        <w:tc>
          <w:tcPr>
            <w:tcW w:w="4675" w:type="dxa"/>
          </w:tcPr>
          <w:p w:rsidR="008A174C" w:rsidRDefault="008A174C" w:rsidP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F34">
              <w:rPr>
                <w:b/>
              </w:rPr>
              <w:t>DOXOrubicin</w:t>
            </w:r>
            <w:r>
              <w:t xml:space="preserve"> 60 mg/m</w:t>
            </w:r>
            <w:r w:rsidRPr="00160C31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IV Push on Day 1 (Special instructions – not included at this time)</w:t>
            </w:r>
          </w:p>
          <w:p w:rsidR="008A174C" w:rsidRPr="00160C31" w:rsidRDefault="008A174C" w:rsidP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F34">
              <w:rPr>
                <w:b/>
              </w:rPr>
              <w:t xml:space="preserve">Cyclophosphamide </w:t>
            </w:r>
            <w:r>
              <w:t>600 mg/m</w:t>
            </w:r>
            <w:r w:rsidRPr="00160C31">
              <w:rPr>
                <w:vertAlign w:val="superscript"/>
              </w:rPr>
              <w:t>2</w:t>
            </w:r>
            <w:r>
              <w:t xml:space="preserve"> IV over 30 minutes on Day 1 (special instructions-not included at this time)</w:t>
            </w:r>
          </w:p>
          <w:p w:rsidR="008A174C" w:rsidRDefault="008A174C" w:rsidP="008A1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74C" w:rsidTr="008A17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A174C" w:rsidRDefault="008A174C">
            <w:r>
              <w:t>Fever Neutropenia</w:t>
            </w:r>
          </w:p>
        </w:tc>
        <w:tc>
          <w:tcPr>
            <w:tcW w:w="4675" w:type="dxa"/>
          </w:tcPr>
          <w:p w:rsid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(Myeloid growth factors)</w:t>
            </w:r>
          </w:p>
          <w:p w:rsid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 w:rsidRPr="006F1F34">
              <w:rPr>
                <w:b/>
              </w:rPr>
              <w:t>Filgrastim</w:t>
            </w:r>
            <w:r>
              <w:t xml:space="preserve"> 5 mcg/kg subcutaneously daily recommended to start 24 – 72 hours after completion of and to continue until post-nadir ANC recovery to normal or near normal levels by laboratory standards.</w:t>
            </w:r>
          </w:p>
          <w:p w:rsidR="008A174C" w:rsidRDefault="008A174C" w:rsidP="008A1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45273" w:rsidRDefault="00D45273"/>
    <w:sectPr w:rsidR="00D45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4C"/>
    <w:rsid w:val="001E4686"/>
    <w:rsid w:val="008A174C"/>
    <w:rsid w:val="00D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E91F8-ED1F-4981-83EE-103B4DD9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17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A174C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8A174C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Visceglia, Mary</dc:creator>
  <cp:keywords/>
  <dc:description/>
  <cp:lastModifiedBy>Marten Smits</cp:lastModifiedBy>
  <cp:revision>2</cp:revision>
  <dcterms:created xsi:type="dcterms:W3CDTF">2017-04-11T15:24:00Z</dcterms:created>
  <dcterms:modified xsi:type="dcterms:W3CDTF">2017-04-11T15:24:00Z</dcterms:modified>
</cp:coreProperties>
</file>