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81A" w:rsidRDefault="00C7214A">
      <w:pPr>
        <w:pStyle w:val="Heading1"/>
      </w:pPr>
      <w:r>
        <w:t xml:space="preserve">CARIN BB RESTful API </w:t>
      </w:r>
      <w:r w:rsidR="00007CC7">
        <w:t xml:space="preserve">  </w:t>
      </w:r>
    </w:p>
    <w:p w:rsidR="003E30A1" w:rsidRDefault="003E30A1" w:rsidP="003E30A1"/>
    <w:p w:rsidR="003E30A1" w:rsidRPr="003E30A1" w:rsidRDefault="003E30A1" w:rsidP="003E30A1">
      <w:r w:rsidRPr="003E30A1">
        <w:t xml:space="preserve">The EOB Resource is the focal Consumer-Directed Payer Data Exchange (CDPDE) Resource.  Several Reference Resources are defined directly/indirectly from the EOB:  Coverage, Patient, Organization (Payer ID), </w:t>
      </w:r>
      <w:proofErr w:type="spellStart"/>
      <w:r w:rsidRPr="003E30A1">
        <w:t>Practioner</w:t>
      </w:r>
      <w:proofErr w:type="spellEnd"/>
      <w:r w:rsidRPr="003E30A1">
        <w:t xml:space="preserve">, Organization (Facility), </w:t>
      </w:r>
      <w:proofErr w:type="spellStart"/>
      <w:r w:rsidRPr="003E30A1">
        <w:t>PractionerRole</w:t>
      </w:r>
      <w:proofErr w:type="spellEnd"/>
      <w:r w:rsidRPr="003E30A1">
        <w:t xml:space="preserve">, Location.  </w:t>
      </w:r>
    </w:p>
    <w:p w:rsidR="003E30A1" w:rsidRDefault="003E30A1" w:rsidP="003E30A1">
      <w:r w:rsidRPr="003E30A1">
        <w:t> </w:t>
      </w:r>
    </w:p>
    <w:p w:rsidR="00BA058A" w:rsidRDefault="003E30A1" w:rsidP="0026010C">
      <w:pPr>
        <w:rPr>
          <w:bCs/>
        </w:rPr>
      </w:pPr>
      <w:r w:rsidRPr="003E30A1">
        <w:t xml:space="preserve">The Coverage Reference Resource </w:t>
      </w:r>
      <w:r w:rsidR="0026010C">
        <w:t xml:space="preserve">SHALL </w:t>
      </w:r>
      <w:r w:rsidRPr="003E30A1">
        <w:t xml:space="preserve">be returned with data that was effective </w:t>
      </w:r>
      <w:r w:rsidR="004C1787">
        <w:t xml:space="preserve">as of </w:t>
      </w:r>
      <w:r w:rsidRPr="003E30A1">
        <w:t xml:space="preserve">the date of service of the claim; for example, the </w:t>
      </w:r>
      <w:r w:rsidR="004C1787">
        <w:t xml:space="preserve">data </w:t>
      </w:r>
      <w:r w:rsidRPr="003E30A1">
        <w:t xml:space="preserve">will </w:t>
      </w:r>
      <w:r w:rsidR="004C1787">
        <w:t xml:space="preserve">reflect </w:t>
      </w:r>
      <w:r w:rsidRPr="003E30A1">
        <w:t>the employer name in effect at that time.  However,</w:t>
      </w:r>
      <w:r w:rsidR="0026010C">
        <w:t xml:space="preserve"> </w:t>
      </w:r>
      <w:r w:rsidR="00BA058A" w:rsidRPr="00B70D53">
        <w:rPr>
          <w:bCs/>
        </w:rPr>
        <w:t>for other reference resources</w:t>
      </w:r>
      <w:r w:rsidR="00BA058A">
        <w:rPr>
          <w:bCs/>
        </w:rPr>
        <w:t xml:space="preserve">, </w:t>
      </w:r>
      <w:r w:rsidR="00B242CA" w:rsidRPr="00B242CA">
        <w:rPr>
          <w:bCs/>
        </w:rPr>
        <w:t xml:space="preserve">if payers have the data as of the date of service that data SHALL be provided in the reference resource and they SHALL populate </w:t>
      </w:r>
      <w:proofErr w:type="spellStart"/>
      <w:r w:rsidR="00B242CA" w:rsidRPr="00B242CA">
        <w:rPr>
          <w:bCs/>
        </w:rPr>
        <w:t>meta.lastUpdated</w:t>
      </w:r>
      <w:proofErr w:type="spellEnd"/>
      <w:r w:rsidR="00B242CA" w:rsidRPr="00B242CA">
        <w:rPr>
          <w:bCs/>
        </w:rPr>
        <w:t xml:space="preserve"> with the date that the payer record for that resource was created.  If payers do not have the data as of the date of service, they </w:t>
      </w:r>
      <w:r w:rsidR="00D05146">
        <w:rPr>
          <w:bCs/>
        </w:rPr>
        <w:t>SHALL</w:t>
      </w:r>
      <w:r w:rsidR="00B242CA" w:rsidRPr="00B242CA">
        <w:rPr>
          <w:bCs/>
        </w:rPr>
        <w:t xml:space="preserve"> provide their available data in the </w:t>
      </w:r>
      <w:r w:rsidR="00BA058A">
        <w:rPr>
          <w:bCs/>
        </w:rPr>
        <w:t xml:space="preserve">reference resource and they </w:t>
      </w:r>
      <w:r w:rsidR="00B242CA" w:rsidRPr="00B242CA">
        <w:rPr>
          <w:bCs/>
        </w:rPr>
        <w:t xml:space="preserve">SHALL populate </w:t>
      </w:r>
      <w:proofErr w:type="spellStart"/>
      <w:r w:rsidR="00B242CA" w:rsidRPr="00B242CA">
        <w:rPr>
          <w:bCs/>
        </w:rPr>
        <w:t>meta.lastUpdated</w:t>
      </w:r>
      <w:proofErr w:type="spellEnd"/>
      <w:r w:rsidR="00B242CA" w:rsidRPr="00B242CA">
        <w:rPr>
          <w:bCs/>
        </w:rPr>
        <w:t xml:space="preserve"> with the date the data was updated.  </w:t>
      </w:r>
    </w:p>
    <w:p w:rsidR="00B242CA" w:rsidRPr="003E30A1" w:rsidRDefault="00B70D53" w:rsidP="0026010C">
      <w:r w:rsidRPr="00B70D53">
        <w:rPr>
          <w:bCs/>
        </w:rPr>
        <w:t xml:space="preserve"> </w:t>
      </w:r>
    </w:p>
    <w:p w:rsidR="008F681A" w:rsidRPr="00BA058A" w:rsidRDefault="00C7214A" w:rsidP="00CC798D">
      <w:pPr>
        <w:pStyle w:val="Heading1"/>
      </w:pPr>
      <w:r w:rsidRPr="00BA058A">
        <w:t>RESTful Capabilities by Resource/Profile</w:t>
      </w:r>
    </w:p>
    <w:p w:rsidR="004E339B" w:rsidRDefault="004E339B" w:rsidP="004E339B"/>
    <w:p w:rsidR="007D5BEF" w:rsidRDefault="005C77F5" w:rsidP="00797EB3">
      <w:r>
        <w:t>A server will always treat a</w:t>
      </w:r>
      <w:r w:rsidR="00D05146">
        <w:t>n EOB</w:t>
      </w:r>
      <w:r>
        <w:t xml:space="preserve"> search request as if a client indicated "_include=*" and SHALL </w:t>
      </w:r>
      <w:r w:rsidR="008B20C3">
        <w:t xml:space="preserve">return </w:t>
      </w:r>
      <w:r>
        <w:t xml:space="preserve">all EOB &amp; reference resources in the response bundle. Bundle.link.url (self) would show that "_include=*" was added by the server as an additional parameter. </w:t>
      </w:r>
      <w:hyperlink r:id="rId5" w:history="1">
        <w:proofErr w:type="spellStart"/>
        <w:r>
          <w:rPr>
            <w:rStyle w:val="Hyperlink"/>
          </w:rPr>
          <w:t>Bundle.total</w:t>
        </w:r>
        <w:proofErr w:type="spellEnd"/>
      </w:hyperlink>
      <w:r>
        <w:t xml:space="preserve"> will count only EOB resources (this is a normal practice in FHIR to only count the searched resources and not the included</w:t>
      </w:r>
      <w:r w:rsidR="008B20C3">
        <w:t xml:space="preserve"> </w:t>
      </w:r>
      <w:r>
        <w:t>/</w:t>
      </w:r>
      <w:r w:rsidR="008B20C3">
        <w:t xml:space="preserve"> </w:t>
      </w:r>
      <w:r>
        <w:t xml:space="preserve">reference </w:t>
      </w:r>
      <w:r w:rsidR="008B20C3">
        <w:t>resources</w:t>
      </w:r>
      <w:r>
        <w:t>)</w:t>
      </w:r>
    </w:p>
    <w:p w:rsidR="00945B99" w:rsidRDefault="00C7214A" w:rsidP="00797EB3">
      <w:pPr>
        <w:rPr>
          <w:rFonts w:ascii="Helvetica" w:eastAsiaTheme="majorEastAsia" w:hAnsi="Helvetica" w:cstheme="majorBidi"/>
          <w:b/>
          <w:bCs/>
          <w:kern w:val="36"/>
          <w:sz w:val="48"/>
          <w:szCs w:val="48"/>
        </w:rPr>
      </w:pPr>
      <w:r>
        <w:br/>
      </w:r>
    </w:p>
    <w:p w:rsidR="00945B99" w:rsidRDefault="00945B99" w:rsidP="00945B99">
      <w:pPr>
        <w:rPr>
          <w:rFonts w:eastAsiaTheme="majorEastAsia"/>
        </w:rPr>
      </w:pPr>
      <w:r>
        <w:rPr>
          <w:rFonts w:eastAsiaTheme="majorEastAsia"/>
        </w:rPr>
        <w:br w:type="page"/>
      </w:r>
    </w:p>
    <w:p w:rsidR="008F681A" w:rsidRPr="00797EB3" w:rsidRDefault="00C7214A" w:rsidP="00CC798D">
      <w:pPr>
        <w:pStyle w:val="Heading1"/>
      </w:pPr>
      <w:r w:rsidRPr="00797EB3">
        <w:lastRenderedPageBreak/>
        <w:t>Summary of Search Criteria</w:t>
      </w:r>
    </w:p>
    <w:tbl>
      <w:tblPr>
        <w:tblStyle w:val="TableGrid"/>
        <w:tblpPr w:leftFromText="180" w:rightFromText="180" w:vertAnchor="text" w:tblpY="1"/>
        <w:tblOverlap w:val="never"/>
        <w:tblW w:w="11335" w:type="dxa"/>
        <w:tblLayout w:type="fixed"/>
        <w:tblLook w:val="04A0" w:firstRow="1" w:lastRow="0" w:firstColumn="1" w:lastColumn="0" w:noHBand="0" w:noVBand="1"/>
      </w:tblPr>
      <w:tblGrid>
        <w:gridCol w:w="2412"/>
        <w:gridCol w:w="2412"/>
        <w:gridCol w:w="2821"/>
        <w:gridCol w:w="3690"/>
      </w:tblGrid>
      <w:tr w:rsidR="00945B99" w:rsidTr="00945B99">
        <w:tc>
          <w:tcPr>
            <w:tcW w:w="2412" w:type="dxa"/>
            <w:shd w:val="clear" w:color="auto" w:fill="F0F0F0"/>
          </w:tcPr>
          <w:p w:rsidR="00945B99" w:rsidRDefault="00945B99" w:rsidP="00945B99">
            <w:r>
              <w:t>Resource Type</w:t>
            </w:r>
          </w:p>
        </w:tc>
        <w:tc>
          <w:tcPr>
            <w:tcW w:w="2412" w:type="dxa"/>
            <w:shd w:val="clear" w:color="auto" w:fill="F0F0F0"/>
          </w:tcPr>
          <w:p w:rsidR="00945B99" w:rsidRDefault="00945B99" w:rsidP="00945B99">
            <w:r>
              <w:t>Supported Profiles</w:t>
            </w:r>
          </w:p>
        </w:tc>
        <w:tc>
          <w:tcPr>
            <w:tcW w:w="2821" w:type="dxa"/>
            <w:shd w:val="clear" w:color="auto" w:fill="F0F0F0"/>
          </w:tcPr>
          <w:p w:rsidR="00945B99" w:rsidRDefault="00945B99" w:rsidP="00945B99">
            <w:r>
              <w:t>Required  Search Parameters (SHALL)</w:t>
            </w:r>
          </w:p>
        </w:tc>
        <w:tc>
          <w:tcPr>
            <w:tcW w:w="3690" w:type="dxa"/>
            <w:shd w:val="clear" w:color="auto" w:fill="F0F0F0"/>
          </w:tcPr>
          <w:p w:rsidR="00945B99" w:rsidRDefault="00945B99" w:rsidP="00945B99">
            <w:r w:rsidRPr="001658EF">
              <w:t>_includes</w:t>
            </w:r>
            <w:r>
              <w:t xml:space="preserve"> </w:t>
            </w:r>
          </w:p>
          <w:p w:rsidR="00945B99" w:rsidRDefault="00945B99" w:rsidP="00945B99">
            <w:r>
              <w:t>(SHALL)</w:t>
            </w:r>
          </w:p>
        </w:tc>
      </w:tr>
      <w:tr w:rsidR="00945B99" w:rsidTr="00945B99">
        <w:trPr>
          <w:trHeight w:val="3235"/>
        </w:trPr>
        <w:tc>
          <w:tcPr>
            <w:tcW w:w="2412" w:type="dxa"/>
            <w:vMerge w:val="restart"/>
          </w:tcPr>
          <w:p w:rsidR="00945B99" w:rsidRDefault="00CC798D" w:rsidP="00945B99">
            <w:hyperlink r:id="rId6">
              <w:proofErr w:type="spellStart"/>
              <w:r w:rsidR="00945B99">
                <w:rPr>
                  <w:rStyle w:val="Hyperlink"/>
                </w:rPr>
                <w:t>ExplanationOfBenefit</w:t>
              </w:r>
              <w:proofErr w:type="spellEnd"/>
            </w:hyperlink>
          </w:p>
        </w:tc>
        <w:tc>
          <w:tcPr>
            <w:tcW w:w="2412" w:type="dxa"/>
            <w:vMerge w:val="restart"/>
          </w:tcPr>
          <w:p w:rsidR="00945B99" w:rsidRDefault="00CC798D" w:rsidP="00945B99">
            <w:pPr>
              <w:pStyle w:val="ListParagraph"/>
              <w:numPr>
                <w:ilvl w:val="0"/>
                <w:numId w:val="3"/>
              </w:numPr>
            </w:pPr>
            <w:hyperlink r:id="rId7">
              <w:r w:rsidR="00945B99">
                <w:rPr>
                  <w:rStyle w:val="Hyperlink"/>
                </w:rPr>
                <w:t xml:space="preserve">CARIN BB </w:t>
              </w:r>
              <w:proofErr w:type="spellStart"/>
              <w:r w:rsidR="00945B99">
                <w:rPr>
                  <w:rStyle w:val="Hyperlink"/>
                </w:rPr>
                <w:t>ExplanationOfBenefit</w:t>
              </w:r>
              <w:proofErr w:type="spellEnd"/>
              <w:r w:rsidR="00945B99">
                <w:rPr>
                  <w:rStyle w:val="Hyperlink"/>
                </w:rPr>
                <w:t xml:space="preserve"> Profile</w:t>
              </w:r>
            </w:hyperlink>
            <w:r w:rsidR="00945B99">
              <w:t>;</w:t>
            </w:r>
          </w:p>
          <w:p w:rsidR="00945B99" w:rsidRDefault="00CC798D" w:rsidP="00945B99">
            <w:pPr>
              <w:pStyle w:val="ListParagraph"/>
              <w:numPr>
                <w:ilvl w:val="0"/>
                <w:numId w:val="3"/>
              </w:numPr>
            </w:pPr>
            <w:hyperlink r:id="rId8">
              <w:r w:rsidR="00945B99">
                <w:rPr>
                  <w:rStyle w:val="Hyperlink"/>
                </w:rPr>
                <w:t xml:space="preserve">CARIN BB </w:t>
              </w:r>
              <w:proofErr w:type="spellStart"/>
              <w:r w:rsidR="00945B99">
                <w:rPr>
                  <w:rStyle w:val="Hyperlink"/>
                </w:rPr>
                <w:t>ExplanationOfBenefit</w:t>
              </w:r>
              <w:proofErr w:type="spellEnd"/>
              <w:r w:rsidR="00945B99">
                <w:rPr>
                  <w:rStyle w:val="Hyperlink"/>
                </w:rPr>
                <w:t xml:space="preserve"> Inpatient Facility Profile</w:t>
              </w:r>
            </w:hyperlink>
            <w:r w:rsidR="00945B99">
              <w:t>;</w:t>
            </w:r>
          </w:p>
          <w:p w:rsidR="00945B99" w:rsidRPr="001039CD" w:rsidRDefault="00CC798D" w:rsidP="00945B99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color w:val="auto"/>
                <w:u w:val="none"/>
              </w:rPr>
            </w:pPr>
            <w:hyperlink r:id="rId9">
              <w:r w:rsidR="00945B99">
                <w:rPr>
                  <w:rStyle w:val="Hyperlink"/>
                </w:rPr>
                <w:t xml:space="preserve">CARIN BB </w:t>
              </w:r>
              <w:proofErr w:type="spellStart"/>
              <w:r w:rsidR="00945B99">
                <w:rPr>
                  <w:rStyle w:val="Hyperlink"/>
                </w:rPr>
                <w:t>ExplanationOfBenefit</w:t>
              </w:r>
              <w:proofErr w:type="spellEnd"/>
              <w:r w:rsidR="00945B99">
                <w:rPr>
                  <w:rStyle w:val="Hyperlink"/>
                </w:rPr>
                <w:t xml:space="preserve"> Outpatient Facility Profile; </w:t>
              </w:r>
            </w:hyperlink>
          </w:p>
          <w:p w:rsidR="00945B99" w:rsidRPr="001039CD" w:rsidRDefault="00CC798D" w:rsidP="00945B99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color w:val="auto"/>
                <w:u w:val="none"/>
              </w:rPr>
            </w:pPr>
            <w:hyperlink r:id="rId10">
              <w:r w:rsidR="00945B99">
                <w:rPr>
                  <w:rStyle w:val="Hyperlink"/>
                </w:rPr>
                <w:t xml:space="preserve">CARIN BB </w:t>
              </w:r>
              <w:proofErr w:type="spellStart"/>
              <w:r w:rsidR="00945B99">
                <w:rPr>
                  <w:rStyle w:val="Hyperlink"/>
                </w:rPr>
                <w:t>ExplanationOfBenefit</w:t>
              </w:r>
              <w:proofErr w:type="spellEnd"/>
              <w:r w:rsidR="00945B99">
                <w:rPr>
                  <w:rStyle w:val="Hyperlink"/>
                </w:rPr>
                <w:t xml:space="preserve"> Pharmacy Profile</w:t>
              </w:r>
            </w:hyperlink>
            <w:hyperlink r:id="rId11">
              <w:r w:rsidR="00945B99">
                <w:rPr>
                  <w:rStyle w:val="Hyperlink"/>
                </w:rPr>
                <w:t>; </w:t>
              </w:r>
            </w:hyperlink>
          </w:p>
          <w:p w:rsidR="00945B99" w:rsidRDefault="00CC798D" w:rsidP="00945B99">
            <w:pPr>
              <w:pStyle w:val="ListParagraph"/>
              <w:numPr>
                <w:ilvl w:val="0"/>
                <w:numId w:val="3"/>
              </w:numPr>
            </w:pPr>
            <w:hyperlink r:id="rId12">
              <w:r w:rsidR="00945B99">
                <w:rPr>
                  <w:rStyle w:val="Hyperlink"/>
                </w:rPr>
                <w:t xml:space="preserve">CARIN BB </w:t>
              </w:r>
              <w:proofErr w:type="spellStart"/>
              <w:r w:rsidR="00945B99">
                <w:rPr>
                  <w:rStyle w:val="Hyperlink"/>
                </w:rPr>
                <w:t>ExplanationOfBenefit</w:t>
              </w:r>
              <w:proofErr w:type="spellEnd"/>
              <w:r w:rsidR="00945B99">
                <w:rPr>
                  <w:rStyle w:val="Hyperlink"/>
                </w:rPr>
                <w:t xml:space="preserve"> Professional </w:t>
              </w:r>
              <w:proofErr w:type="spellStart"/>
              <w:r w:rsidR="00945B99">
                <w:rPr>
                  <w:rStyle w:val="Hyperlink"/>
                </w:rPr>
                <w:t>NonClinician</w:t>
              </w:r>
              <w:proofErr w:type="spellEnd"/>
              <w:r w:rsidR="00945B99">
                <w:rPr>
                  <w:rStyle w:val="Hyperlink"/>
                </w:rPr>
                <w:t xml:space="preserve"> Profile</w:t>
              </w:r>
            </w:hyperlink>
            <w:r w:rsidR="00945B99">
              <w:t> </w:t>
            </w:r>
          </w:p>
        </w:tc>
        <w:tc>
          <w:tcPr>
            <w:tcW w:w="2821" w:type="dxa"/>
          </w:tcPr>
          <w:p w:rsidR="00945B99" w:rsidRPr="004E339B" w:rsidRDefault="00945B99" w:rsidP="00945B99">
            <w:pPr>
              <w:rPr>
                <w:lang w:val="en-US"/>
              </w:rPr>
            </w:pPr>
            <w:r>
              <w:rPr>
                <w:lang w:val="en-US"/>
              </w:rPr>
              <w:t>Required search parameters:</w:t>
            </w:r>
          </w:p>
          <w:p w:rsidR="00945B99" w:rsidRPr="009E5F9E" w:rsidRDefault="00945B99" w:rsidP="00945B99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t>_id,</w:t>
            </w:r>
          </w:p>
          <w:p w:rsidR="00945B99" w:rsidRDefault="00945B99" w:rsidP="00945B99">
            <w:pPr>
              <w:pStyle w:val="ListParagraph"/>
              <w:numPr>
                <w:ilvl w:val="0"/>
                <w:numId w:val="2"/>
              </w:numPr>
            </w:pPr>
            <w:r>
              <w:t xml:space="preserve">patient, </w:t>
            </w:r>
          </w:p>
          <w:p w:rsidR="00945B99" w:rsidRDefault="00945B99" w:rsidP="00945B99">
            <w:pPr>
              <w:pStyle w:val="ListParagraph"/>
              <w:numPr>
                <w:ilvl w:val="0"/>
                <w:numId w:val="2"/>
              </w:numPr>
            </w:pPr>
            <w:r w:rsidRPr="00C663C9">
              <w:t>_</w:t>
            </w:r>
            <w:proofErr w:type="spellStart"/>
            <w:r w:rsidRPr="00C663C9">
              <w:t>lastUpdated</w:t>
            </w:r>
            <w:proofErr w:type="spellEnd"/>
            <w:r>
              <w:t>*</w:t>
            </w:r>
          </w:p>
          <w:p w:rsidR="00945B99" w:rsidRDefault="00945B99" w:rsidP="00945B99">
            <w:pPr>
              <w:pStyle w:val="ListParagraph"/>
              <w:numPr>
                <w:ilvl w:val="0"/>
                <w:numId w:val="2"/>
              </w:numPr>
            </w:pPr>
            <w:r>
              <w:t>type (Claim Type)</w:t>
            </w:r>
          </w:p>
          <w:p w:rsidR="00945B99" w:rsidRDefault="00945B99" w:rsidP="00945B99">
            <w:pPr>
              <w:pStyle w:val="ListParagraph"/>
              <w:numPr>
                <w:ilvl w:val="0"/>
                <w:numId w:val="2"/>
              </w:numPr>
            </w:pPr>
            <w:r>
              <w:t>identifier (Business / Claim Identifier of EOB</w:t>
            </w:r>
          </w:p>
          <w:p w:rsidR="00945B99" w:rsidRDefault="00945B99" w:rsidP="00945B99">
            <w:pPr>
              <w:pStyle w:val="ListParagraph"/>
              <w:numPr>
                <w:ilvl w:val="0"/>
                <w:numId w:val="2"/>
              </w:numPr>
            </w:pPr>
            <w:r>
              <w:t>service-date**</w:t>
            </w:r>
          </w:p>
          <w:p w:rsidR="00945B99" w:rsidRDefault="00945B99" w:rsidP="00945B99"/>
          <w:p w:rsidR="00945B99" w:rsidRDefault="00945B99" w:rsidP="00945B99"/>
        </w:tc>
        <w:tc>
          <w:tcPr>
            <w:tcW w:w="3690" w:type="dxa"/>
            <w:vMerge w:val="restart"/>
          </w:tcPr>
          <w:p w:rsidR="00945B99" w:rsidRDefault="00945B99" w:rsidP="00945B99">
            <w:r>
              <w:t>Implicit: _include=*</w:t>
            </w:r>
          </w:p>
          <w:p w:rsidR="00945B99" w:rsidRDefault="00945B99" w:rsidP="00945B99"/>
          <w:p w:rsidR="00945B99" w:rsidRDefault="00945B99" w:rsidP="00945B99">
            <w:pPr>
              <w:rPr>
                <w:b/>
                <w:bCs/>
              </w:rPr>
            </w:pPr>
            <w:r w:rsidRPr="00D52090">
              <w:t>The following resources will be included:</w:t>
            </w:r>
          </w:p>
          <w:p w:rsidR="00945B99" w:rsidRDefault="00945B99" w:rsidP="00945B99">
            <w:pPr>
              <w:rPr>
                <w:b/>
                <w:bCs/>
              </w:rPr>
            </w:pPr>
          </w:p>
          <w:p w:rsidR="00945B99" w:rsidRDefault="00945B99" w:rsidP="00945B99">
            <w:r w:rsidRPr="001039CD">
              <w:rPr>
                <w:b/>
                <w:bCs/>
              </w:rPr>
              <w:t>Coverage</w:t>
            </w:r>
            <w:r>
              <w:rPr>
                <w:b/>
                <w:bCs/>
              </w:rPr>
              <w:t xml:space="preserve"> &amp; </w:t>
            </w:r>
            <w:r>
              <w:t>Organization (</w:t>
            </w:r>
            <w:proofErr w:type="spellStart"/>
            <w:r>
              <w:t>Payor</w:t>
            </w:r>
            <w:proofErr w:type="spellEnd"/>
            <w:r>
              <w:t xml:space="preserve">): </w:t>
            </w:r>
            <w:proofErr w:type="spellStart"/>
            <w:r>
              <w:t>ExplanationOfBenefit:coverage</w:t>
            </w:r>
            <w:proofErr w:type="spellEnd"/>
          </w:p>
          <w:p w:rsidR="00945B99" w:rsidRDefault="00945B99" w:rsidP="00945B99">
            <w:proofErr w:type="spellStart"/>
            <w:r w:rsidRPr="00232F67">
              <w:t>Coverage:payor</w:t>
            </w:r>
            <w:proofErr w:type="spellEnd"/>
          </w:p>
          <w:p w:rsidR="00945B99" w:rsidRDefault="00945B99" w:rsidP="00945B99"/>
          <w:p w:rsidR="00945B99" w:rsidRDefault="00945B99" w:rsidP="00945B99">
            <w:r w:rsidRPr="001039CD">
              <w:rPr>
                <w:b/>
                <w:bCs/>
              </w:rPr>
              <w:t>Patient</w:t>
            </w:r>
            <w:r>
              <w:t xml:space="preserve">: </w:t>
            </w:r>
            <w:proofErr w:type="spellStart"/>
            <w:r>
              <w:t>ExplanationOfBenefit:</w:t>
            </w:r>
            <w:r w:rsidRPr="004F1F38">
              <w:t>patient</w:t>
            </w:r>
            <w:proofErr w:type="spellEnd"/>
          </w:p>
          <w:p w:rsidR="00945B99" w:rsidRDefault="00945B99" w:rsidP="00945B99"/>
          <w:p w:rsidR="00945B99" w:rsidRDefault="00945B99" w:rsidP="00945B99">
            <w:r w:rsidRPr="001039CD">
              <w:rPr>
                <w:b/>
                <w:bCs/>
              </w:rPr>
              <w:t>Provider</w:t>
            </w:r>
            <w:r>
              <w:t xml:space="preserve">: </w:t>
            </w:r>
            <w:proofErr w:type="spellStart"/>
            <w:r w:rsidRPr="00B33BC6">
              <w:t>ExplanationOfBenefit:provider</w:t>
            </w:r>
            <w:proofErr w:type="spellEnd"/>
            <w:r>
              <w:t xml:space="preserve">  </w:t>
            </w:r>
          </w:p>
          <w:p w:rsidR="00945B99" w:rsidRDefault="00945B99" w:rsidP="00945B99"/>
          <w:p w:rsidR="00945B99" w:rsidRDefault="00945B99" w:rsidP="00945B99">
            <w:proofErr w:type="spellStart"/>
            <w:r>
              <w:rPr>
                <w:b/>
                <w:bCs/>
              </w:rPr>
              <w:t>PractitionerRole</w:t>
            </w:r>
            <w:proofErr w:type="spellEnd"/>
            <w:r>
              <w:rPr>
                <w:b/>
                <w:bCs/>
              </w:rPr>
              <w:t>, Practitioner &amp; Organization (</w:t>
            </w:r>
            <w:proofErr w:type="spellStart"/>
            <w:r w:rsidRPr="001039CD">
              <w:rPr>
                <w:b/>
                <w:bCs/>
              </w:rPr>
              <w:t>CareTeam</w:t>
            </w:r>
            <w:proofErr w:type="spellEnd"/>
            <w:r>
              <w:rPr>
                <w:b/>
                <w:bCs/>
              </w:rPr>
              <w:t>)</w:t>
            </w:r>
            <w:r>
              <w:t xml:space="preserve">: </w:t>
            </w:r>
            <w:proofErr w:type="spellStart"/>
            <w:r>
              <w:t>ExplanationOfBenefit:care-team</w:t>
            </w:r>
            <w:proofErr w:type="spellEnd"/>
          </w:p>
          <w:p w:rsidR="00945B99" w:rsidRDefault="00945B99" w:rsidP="00945B99">
            <w:proofErr w:type="spellStart"/>
            <w:r w:rsidRPr="00B33BC6">
              <w:t>PractitionerRole:practitioner</w:t>
            </w:r>
            <w:proofErr w:type="spellEnd"/>
            <w:r>
              <w:t xml:space="preserve">    </w:t>
            </w:r>
            <w:proofErr w:type="spellStart"/>
            <w:r w:rsidRPr="00B33BC6">
              <w:t>PractitionerRole</w:t>
            </w:r>
            <w:r>
              <w:t>:organization</w:t>
            </w:r>
            <w:proofErr w:type="spellEnd"/>
          </w:p>
          <w:p w:rsidR="00945B99" w:rsidRDefault="00945B99" w:rsidP="00945B99"/>
          <w:p w:rsidR="00945B99" w:rsidRDefault="00945B99" w:rsidP="00945B99">
            <w:r>
              <w:rPr>
                <w:b/>
                <w:bCs/>
              </w:rPr>
              <w:t>Organization (</w:t>
            </w:r>
            <w:r w:rsidRPr="001039CD">
              <w:rPr>
                <w:b/>
                <w:bCs/>
              </w:rPr>
              <w:t>Insurer</w:t>
            </w:r>
            <w:r>
              <w:rPr>
                <w:b/>
                <w:bCs/>
              </w:rPr>
              <w:t>)</w:t>
            </w:r>
            <w:r>
              <w:t xml:space="preserve">: </w:t>
            </w:r>
            <w:proofErr w:type="spellStart"/>
            <w:r>
              <w:t>ExplanationOfBenefit:insurer</w:t>
            </w:r>
            <w:proofErr w:type="spellEnd"/>
          </w:p>
          <w:p w:rsidR="00945B99" w:rsidRDefault="00945B99" w:rsidP="00945B99"/>
          <w:p w:rsidR="00945B99" w:rsidRDefault="00945B99" w:rsidP="00945B99">
            <w:r w:rsidRPr="00810561">
              <w:rPr>
                <w:b/>
              </w:rPr>
              <w:t>Location:</w:t>
            </w:r>
            <w:r>
              <w:t xml:space="preserve"> </w:t>
            </w:r>
            <w:proofErr w:type="spellStart"/>
            <w:r>
              <w:t>ExplanationOfBenefit:facility</w:t>
            </w:r>
            <w:proofErr w:type="spellEnd"/>
          </w:p>
          <w:p w:rsidR="00945B99" w:rsidRDefault="00945B99" w:rsidP="00945B99">
            <w:r w:rsidDel="004F27A8">
              <w:lastRenderedPageBreak/>
              <w:t xml:space="preserve"> </w:t>
            </w:r>
            <w:r>
              <w:t>(FHIR-26700,</w:t>
            </w:r>
            <w:r w:rsidRPr="00F56401">
              <w:t xml:space="preserve"> </w:t>
            </w:r>
            <w:r>
              <w:t>FHIR-26734,</w:t>
            </w:r>
            <w:r w:rsidRPr="00F56401">
              <w:t xml:space="preserve"> F</w:t>
            </w:r>
            <w:r>
              <w:t>HIR-26808)</w:t>
            </w:r>
          </w:p>
        </w:tc>
      </w:tr>
      <w:tr w:rsidR="00945B99" w:rsidTr="00945B99">
        <w:trPr>
          <w:trHeight w:val="1440"/>
        </w:trPr>
        <w:tc>
          <w:tcPr>
            <w:tcW w:w="2412" w:type="dxa"/>
            <w:vMerge/>
          </w:tcPr>
          <w:p w:rsidR="00945B99" w:rsidRDefault="00945B99" w:rsidP="00945B99"/>
        </w:tc>
        <w:tc>
          <w:tcPr>
            <w:tcW w:w="2412" w:type="dxa"/>
            <w:vMerge/>
          </w:tcPr>
          <w:p w:rsidR="00945B99" w:rsidRDefault="00945B99" w:rsidP="00945B99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821" w:type="dxa"/>
          </w:tcPr>
          <w:p w:rsidR="00945B99" w:rsidRDefault="00945B99" w:rsidP="00945B99"/>
          <w:p w:rsidR="00945B99" w:rsidRDefault="00945B99" w:rsidP="00945B99">
            <w:r>
              <w:t>Ballot feedback from BCBSA will note that a search parameter needs to be defined for this IG: "name": "</w:t>
            </w:r>
            <w:r w:rsidRPr="001C7E29">
              <w:t>service-date</w:t>
            </w:r>
            <w:r>
              <w:t xml:space="preserve">", "type": "date", "description" = "Date of the service", "expression": </w:t>
            </w:r>
            <w:r w:rsidRPr="00A85671">
              <w:t>"</w:t>
            </w:r>
            <w:proofErr w:type="spellStart"/>
            <w:r w:rsidRPr="00A85671">
              <w:t>ExplanationOfBenefit</w:t>
            </w:r>
            <w:proofErr w:type="spellEnd"/>
            <w:r w:rsidRPr="00A85671">
              <w:t xml:space="preserve">. </w:t>
            </w:r>
            <w:proofErr w:type="spellStart"/>
            <w:r w:rsidRPr="00A85671">
              <w:t>billablePeriod</w:t>
            </w:r>
            <w:proofErr w:type="spellEnd"/>
            <w:r w:rsidRPr="00A85671">
              <w:t xml:space="preserve"> | </w:t>
            </w:r>
            <w:proofErr w:type="spellStart"/>
            <w:r w:rsidRPr="00A85671">
              <w:t>ExplanationOfBenefit.serviced</w:t>
            </w:r>
            <w:proofErr w:type="spellEnd"/>
            <w:r w:rsidRPr="00A85671">
              <w:t xml:space="preserve"> as </w:t>
            </w:r>
            <w:proofErr w:type="spellStart"/>
            <w:r w:rsidRPr="00A85671">
              <w:t>dateTime</w:t>
            </w:r>
            <w:proofErr w:type="spellEnd"/>
            <w:r w:rsidRPr="00A85671">
              <w:t xml:space="preserve"> |  </w:t>
            </w:r>
            <w:proofErr w:type="spellStart"/>
            <w:r w:rsidRPr="00A85671">
              <w:lastRenderedPageBreak/>
              <w:t>ExplanationOfBenefit.serviced</w:t>
            </w:r>
            <w:proofErr w:type="spellEnd"/>
            <w:r w:rsidRPr="00A85671">
              <w:t xml:space="preserve"> as Period"</w:t>
            </w:r>
          </w:p>
          <w:p w:rsidR="00945B99" w:rsidRDefault="00945B99" w:rsidP="00945B99">
            <w:r>
              <w:t>(FHIR-26701,</w:t>
            </w:r>
            <w:r w:rsidRPr="00F56401">
              <w:t xml:space="preserve"> </w:t>
            </w:r>
            <w:r>
              <w:t>FHIR-26735,</w:t>
            </w:r>
            <w:r w:rsidRPr="00F56401">
              <w:t xml:space="preserve"> FHIR-26809</w:t>
            </w:r>
            <w:r>
              <w:t>)</w:t>
            </w:r>
          </w:p>
        </w:tc>
        <w:tc>
          <w:tcPr>
            <w:tcW w:w="3690" w:type="dxa"/>
            <w:vMerge/>
          </w:tcPr>
          <w:p w:rsidR="00945B99" w:rsidRPr="001039CD" w:rsidRDefault="00945B99" w:rsidP="00945B99">
            <w:pPr>
              <w:rPr>
                <w:b/>
                <w:bCs/>
              </w:rPr>
            </w:pPr>
          </w:p>
        </w:tc>
      </w:tr>
    </w:tbl>
    <w:p w:rsidR="00523B35" w:rsidRDefault="00523B35" w:rsidP="00E96C09"/>
    <w:p w:rsidR="00945B99" w:rsidRDefault="00945B99" w:rsidP="007C0C5B"/>
    <w:p w:rsidR="00945B99" w:rsidRDefault="00945B99" w:rsidP="007C0C5B"/>
    <w:p w:rsidR="00945B99" w:rsidRDefault="00945B99" w:rsidP="007C0C5B"/>
    <w:p w:rsidR="00945B99" w:rsidRDefault="00945B99" w:rsidP="007C0C5B"/>
    <w:p w:rsidR="00945B99" w:rsidRDefault="00945B99" w:rsidP="007C0C5B"/>
    <w:p w:rsidR="00945B99" w:rsidRDefault="00945B99" w:rsidP="007C0C5B"/>
    <w:p w:rsidR="00945B99" w:rsidRDefault="00945B99" w:rsidP="007C0C5B"/>
    <w:p w:rsidR="00B23517" w:rsidRDefault="00B23517" w:rsidP="007C0C5B">
      <w:r>
        <w:t>*_</w:t>
      </w:r>
      <w:proofErr w:type="spellStart"/>
      <w:r>
        <w:t>lastUpdated</w:t>
      </w:r>
      <w:proofErr w:type="spellEnd"/>
    </w:p>
    <w:p w:rsidR="00B23517" w:rsidRDefault="00B23517" w:rsidP="007C0C5B"/>
    <w:p w:rsidR="007C0C5B" w:rsidRDefault="007C0C5B" w:rsidP="007C0C5B">
      <w:r w:rsidRPr="007C0C5B">
        <w:t xml:space="preserve">Add a </w:t>
      </w:r>
      <w:r>
        <w:t>new</w:t>
      </w:r>
      <w:r w:rsidR="00942EE0">
        <w:t xml:space="preserve"> logical</w:t>
      </w:r>
      <w:r>
        <w:t xml:space="preserve"> </w:t>
      </w:r>
      <w:r w:rsidRPr="007C0C5B">
        <w:t>CPCDS new data element</w:t>
      </w:r>
      <w:r>
        <w:t xml:space="preserve">, </w:t>
      </w:r>
      <w:proofErr w:type="spellStart"/>
      <w:r w:rsidRPr="007C0C5B">
        <w:t>EOBLastUpdated</w:t>
      </w:r>
      <w:proofErr w:type="gramStart"/>
      <w:r w:rsidR="00B23517">
        <w:t>,</w:t>
      </w:r>
      <w:r w:rsidR="00942EE0">
        <w:t>that</w:t>
      </w:r>
      <w:proofErr w:type="spellEnd"/>
      <w:proofErr w:type="gramEnd"/>
      <w:r w:rsidR="00942EE0">
        <w:t xml:space="preserve"> defines</w:t>
      </w:r>
      <w:r w:rsidRPr="007C0C5B">
        <w:t xml:space="preserve"> the date the EOB was created or updated, whichever is later. The payer could choose how they want to map it to this CPCDS element. </w:t>
      </w:r>
      <w:r>
        <w:t>M</w:t>
      </w:r>
      <w:r w:rsidRPr="007C0C5B">
        <w:t>ap to</w:t>
      </w:r>
      <w:r w:rsidR="00942EE0">
        <w:t xml:space="preserve"> </w:t>
      </w:r>
      <w:proofErr w:type="spellStart"/>
      <w:r w:rsidRPr="007C0C5B">
        <w:t>meta</w:t>
      </w:r>
      <w:r w:rsidR="00942EE0">
        <w:t>.</w:t>
      </w:r>
      <w:r w:rsidRPr="007C0C5B">
        <w:t>lastUpdated</w:t>
      </w:r>
      <w:proofErr w:type="spellEnd"/>
      <w:r>
        <w:t xml:space="preserve">. </w:t>
      </w:r>
      <w:r w:rsidRPr="007C0C5B">
        <w:t xml:space="preserve"> </w:t>
      </w:r>
      <w:r w:rsidR="00B23517">
        <w:t>Cardinality is 1</w:t>
      </w:r>
      <w:proofErr w:type="gramStart"/>
      <w:r w:rsidR="00B23517">
        <w:t>..1</w:t>
      </w:r>
      <w:proofErr w:type="gramEnd"/>
      <w:r w:rsidR="00B23517">
        <w:t xml:space="preserve">. </w:t>
      </w:r>
      <w:r w:rsidRPr="007C0C5B">
        <w:t xml:space="preserve">Search parameter uses </w:t>
      </w:r>
      <w:r w:rsidR="00942EE0">
        <w:t xml:space="preserve">the logical </w:t>
      </w:r>
      <w:proofErr w:type="spellStart"/>
      <w:r w:rsidRPr="007C0C5B">
        <w:t>EOBLastUpdated</w:t>
      </w:r>
      <w:proofErr w:type="spellEnd"/>
      <w:r w:rsidRPr="007C0C5B">
        <w:t xml:space="preserve"> field.  </w:t>
      </w:r>
    </w:p>
    <w:p w:rsidR="007C0C5B" w:rsidRDefault="007C0C5B" w:rsidP="007C0C5B"/>
    <w:p w:rsidR="00B23517" w:rsidRPr="00B23517" w:rsidRDefault="00B23517" w:rsidP="007C0C5B">
      <w:r w:rsidRPr="00B23517">
        <w:t xml:space="preserve">** </w:t>
      </w:r>
      <w:proofErr w:type="gramStart"/>
      <w:r w:rsidRPr="00B23517">
        <w:t>service-date</w:t>
      </w:r>
      <w:proofErr w:type="gramEnd"/>
    </w:p>
    <w:p w:rsidR="00B23517" w:rsidRDefault="00B23517" w:rsidP="007C0C5B">
      <w:r w:rsidRPr="00B23517">
        <w:t xml:space="preserve">The goal of service-date is to simplify the search, so that a client doesn't need to know that for inpatient and outpatient admission dates they need to search by </w:t>
      </w:r>
      <w:proofErr w:type="spellStart"/>
      <w:r w:rsidRPr="00B23517">
        <w:t>billablePeriod.period.start</w:t>
      </w:r>
      <w:proofErr w:type="spellEnd"/>
      <w:r w:rsidRPr="00B23517">
        <w:t xml:space="preserve">, for a pharmacy by </w:t>
      </w:r>
      <w:proofErr w:type="spellStart"/>
      <w:r w:rsidRPr="00B23517">
        <w:t>servicedDate</w:t>
      </w:r>
      <w:proofErr w:type="spellEnd"/>
      <w:r w:rsidRPr="00B23517">
        <w:t xml:space="preserve">, for professional services - by </w:t>
      </w:r>
      <w:proofErr w:type="spellStart"/>
      <w:r w:rsidRPr="00B23517">
        <w:t>servicedPeriod.period.start</w:t>
      </w:r>
      <w:proofErr w:type="spellEnd"/>
      <w:r w:rsidRPr="00B23517">
        <w:t>. </w:t>
      </w:r>
      <w:r>
        <w:t>Change the cardinality of these data elements to 1</w:t>
      </w:r>
      <w:proofErr w:type="gramStart"/>
      <w:r>
        <w:t>..1</w:t>
      </w:r>
      <w:proofErr w:type="gramEnd"/>
      <w:r>
        <w:t xml:space="preserve">.  </w:t>
      </w:r>
    </w:p>
    <w:p w:rsidR="00B23517" w:rsidRDefault="00B23517" w:rsidP="007C0C5B"/>
    <w:p w:rsidR="007C0C5B" w:rsidRDefault="007C0C5B" w:rsidP="007C0C5B">
      <w:proofErr w:type="gramStart"/>
      <w:r>
        <w:t>search</w:t>
      </w:r>
      <w:proofErr w:type="gramEnd"/>
      <w:r>
        <w:t xml:space="preserve"> by service-date definition: </w:t>
      </w:r>
    </w:p>
    <w:p w:rsidR="007C0C5B" w:rsidRDefault="007C0C5B" w:rsidP="007C0C5B">
      <w:r>
        <w:t xml:space="preserve"> "</w:t>
      </w:r>
      <w:proofErr w:type="gramStart"/>
      <w:r>
        <w:t>expression</w:t>
      </w:r>
      <w:proofErr w:type="gramEnd"/>
      <w:r>
        <w:t>": "</w:t>
      </w:r>
      <w:proofErr w:type="spellStart"/>
      <w:r>
        <w:t>ExplanationOfBenefit.billablePeriod</w:t>
      </w:r>
      <w:proofErr w:type="spellEnd"/>
      <w:r>
        <w:t xml:space="preserve"> | </w:t>
      </w:r>
      <w:proofErr w:type="spellStart"/>
      <w:r>
        <w:t>ExplanationOfBenefit.serviced</w:t>
      </w:r>
      <w:proofErr w:type="spellEnd"/>
      <w:r>
        <w:t xml:space="preserve"> as Date |  </w:t>
      </w:r>
      <w:proofErr w:type="spellStart"/>
      <w:r>
        <w:t>ExplanationOfBenefit.serviced</w:t>
      </w:r>
      <w:proofErr w:type="spellEnd"/>
      <w:r>
        <w:t xml:space="preserve"> as Period",</w:t>
      </w:r>
    </w:p>
    <w:p w:rsidR="007C0C5B" w:rsidRDefault="007C0C5B" w:rsidP="007C0C5B">
      <w:r>
        <w:t xml:space="preserve"> "</w:t>
      </w:r>
      <w:proofErr w:type="spellStart"/>
      <w:proofErr w:type="gramStart"/>
      <w:r>
        <w:t>xpath</w:t>
      </w:r>
      <w:proofErr w:type="spellEnd"/>
      <w:proofErr w:type="gramEnd"/>
      <w:r>
        <w:t>": "f:ExplanationOfBenefit/f:billablePeriod | f:ExplanationOfBenefit/f:serviced/f:servicedDate | f:ExplanationOfBenefit/f:serviced/f:servicedPeriod"</w:t>
      </w:r>
    </w:p>
    <w:p w:rsidR="001C7E29" w:rsidRDefault="001C7E29">
      <w:pPr>
        <w:rPr>
          <w:rFonts w:ascii="Helvetica" w:eastAsiaTheme="majorEastAsia" w:hAnsi="Helvetica" w:cstheme="majorBidi"/>
          <w:b/>
          <w:bCs/>
          <w:kern w:val="36"/>
          <w:sz w:val="48"/>
          <w:szCs w:val="48"/>
        </w:rPr>
      </w:pPr>
      <w:r>
        <w:br w:type="page"/>
      </w:r>
    </w:p>
    <w:p w:rsidR="008F681A" w:rsidRDefault="007708F0">
      <w:pPr>
        <w:pStyle w:val="Heading1"/>
      </w:pPr>
      <w:proofErr w:type="spellStart"/>
      <w:r>
        <w:lastRenderedPageBreak/>
        <w:t>E</w:t>
      </w:r>
      <w:r w:rsidR="00C7214A">
        <w:t>xplanationOfBenefit</w:t>
      </w:r>
      <w:proofErr w:type="spellEnd"/>
    </w:p>
    <w:p w:rsidR="008F681A" w:rsidRDefault="008F681A"/>
    <w:p w:rsidR="008F681A" w:rsidRDefault="00C7214A">
      <w:r>
        <w:t>Supported Profiles: </w:t>
      </w:r>
      <w:hyperlink r:id="rId13">
        <w:r>
          <w:rPr>
            <w:rStyle w:val="Hyperlink"/>
          </w:rPr>
          <w:t xml:space="preserve">CARIN BB </w:t>
        </w:r>
        <w:proofErr w:type="spellStart"/>
        <w:r>
          <w:rPr>
            <w:rStyle w:val="Hyperlink"/>
          </w:rPr>
          <w:t>ExplanationOfBenefit</w:t>
        </w:r>
        <w:proofErr w:type="spellEnd"/>
        <w:r>
          <w:rPr>
            <w:rStyle w:val="Hyperlink"/>
          </w:rPr>
          <w:t xml:space="preserve"> Profile</w:t>
        </w:r>
      </w:hyperlink>
      <w:r>
        <w:t>; </w:t>
      </w:r>
      <w:hyperlink r:id="rId14">
        <w:r>
          <w:rPr>
            <w:rStyle w:val="Hyperlink"/>
          </w:rPr>
          <w:t xml:space="preserve">CARIN BB </w:t>
        </w:r>
        <w:proofErr w:type="spellStart"/>
        <w:r>
          <w:rPr>
            <w:rStyle w:val="Hyperlink"/>
          </w:rPr>
          <w:t>ExplanationOfBenefit</w:t>
        </w:r>
        <w:proofErr w:type="spellEnd"/>
        <w:r>
          <w:rPr>
            <w:rStyle w:val="Hyperlink"/>
          </w:rPr>
          <w:t xml:space="preserve"> Inpatient Facility Profile</w:t>
        </w:r>
      </w:hyperlink>
      <w:r>
        <w:t>; </w:t>
      </w:r>
      <w:hyperlink r:id="rId15">
        <w:r>
          <w:rPr>
            <w:rStyle w:val="Hyperlink"/>
          </w:rPr>
          <w:t xml:space="preserve">CARIN BB </w:t>
        </w:r>
        <w:proofErr w:type="spellStart"/>
        <w:r>
          <w:rPr>
            <w:rStyle w:val="Hyperlink"/>
          </w:rPr>
          <w:t>ExplanationOfBenefit</w:t>
        </w:r>
        <w:proofErr w:type="spellEnd"/>
        <w:r>
          <w:rPr>
            <w:rStyle w:val="Hyperlink"/>
          </w:rPr>
          <w:t xml:space="preserve"> Outpatient Facility Profile</w:t>
        </w:r>
      </w:hyperlink>
      <w:r>
        <w:t>; </w:t>
      </w:r>
      <w:hyperlink r:id="rId16">
        <w:r>
          <w:rPr>
            <w:rStyle w:val="Hyperlink"/>
          </w:rPr>
          <w:t xml:space="preserve">CARIN BB </w:t>
        </w:r>
        <w:proofErr w:type="spellStart"/>
        <w:r>
          <w:rPr>
            <w:rStyle w:val="Hyperlink"/>
          </w:rPr>
          <w:t>ExplanationOfBenefit</w:t>
        </w:r>
        <w:proofErr w:type="spellEnd"/>
        <w:r>
          <w:rPr>
            <w:rStyle w:val="Hyperlink"/>
          </w:rPr>
          <w:t xml:space="preserve"> Pharmacy Profile</w:t>
        </w:r>
      </w:hyperlink>
      <w:r>
        <w:t>; </w:t>
      </w:r>
      <w:hyperlink r:id="rId17">
        <w:r>
          <w:rPr>
            <w:rStyle w:val="Hyperlink"/>
          </w:rPr>
          <w:t xml:space="preserve">CARIN BB </w:t>
        </w:r>
        <w:proofErr w:type="spellStart"/>
        <w:r>
          <w:rPr>
            <w:rStyle w:val="Hyperlink"/>
          </w:rPr>
          <w:t>ExplanationOfBenefit</w:t>
        </w:r>
        <w:proofErr w:type="spellEnd"/>
        <w:r>
          <w:rPr>
            <w:rStyle w:val="Hyperlink"/>
          </w:rPr>
          <w:t xml:space="preserve"> Professional </w:t>
        </w:r>
        <w:proofErr w:type="spellStart"/>
        <w:r>
          <w:rPr>
            <w:rStyle w:val="Hyperlink"/>
          </w:rPr>
          <w:t>NonClinician</w:t>
        </w:r>
        <w:proofErr w:type="spellEnd"/>
        <w:r>
          <w:rPr>
            <w:rStyle w:val="Hyperlink"/>
          </w:rPr>
          <w:t xml:space="preserve"> Profile</w:t>
        </w:r>
      </w:hyperlink>
      <w:r>
        <w:t> </w:t>
      </w:r>
    </w:p>
    <w:p w:rsidR="00B82176" w:rsidRDefault="00C7214A" w:rsidP="005116C9">
      <w:r>
        <w:t>Resource Specific Documentation:</w:t>
      </w:r>
    </w:p>
    <w:p w:rsidR="00161CC0" w:rsidRDefault="00421B6D" w:rsidP="00EE34D9">
      <w:pPr>
        <w:pStyle w:val="Quote"/>
      </w:pPr>
      <w:r>
        <w:t xml:space="preserve">The </w:t>
      </w:r>
      <w:proofErr w:type="spellStart"/>
      <w:r>
        <w:t>ExplanationOfBenefit</w:t>
      </w:r>
      <w:proofErr w:type="spellEnd"/>
      <w:r>
        <w:t> resources can represent a Patient, Provider, Insurer, Care Team</w:t>
      </w:r>
      <w:r w:rsidR="00AF061E">
        <w:t xml:space="preserve">, </w:t>
      </w:r>
      <w:r w:rsidR="00810561">
        <w:t>Facility</w:t>
      </w:r>
      <w:r>
        <w:t xml:space="preserve"> and Coverage with references to Patient, Organization, </w:t>
      </w:r>
      <w:proofErr w:type="spellStart"/>
      <w:r w:rsidR="00810561">
        <w:t>Practioner</w:t>
      </w:r>
      <w:proofErr w:type="spellEnd"/>
      <w:r w:rsidR="00810561">
        <w:t xml:space="preserve">, </w:t>
      </w:r>
      <w:proofErr w:type="spellStart"/>
      <w:r>
        <w:t>PractitionerRole</w:t>
      </w:r>
      <w:proofErr w:type="spellEnd"/>
      <w:r w:rsidR="00810561">
        <w:t>, Location</w:t>
      </w:r>
      <w:r>
        <w:t xml:space="preserve"> and Coverage resource</w:t>
      </w:r>
      <w:r w:rsidR="00810561">
        <w:t>s</w:t>
      </w:r>
      <w:r>
        <w:t xml:space="preserve">. </w:t>
      </w:r>
      <w:r w:rsidR="00161CC0" w:rsidRPr="00161CC0">
        <w:t xml:space="preserve">A server SHALL return all Patient, </w:t>
      </w:r>
      <w:r w:rsidR="002E6A5D" w:rsidRPr="00161CC0">
        <w:t xml:space="preserve">Practitioner, </w:t>
      </w:r>
      <w:r w:rsidR="00161CC0" w:rsidRPr="00161CC0">
        <w:t xml:space="preserve">Organization, </w:t>
      </w:r>
      <w:proofErr w:type="spellStart"/>
      <w:r w:rsidR="00161CC0" w:rsidRPr="00161CC0">
        <w:t>PractitionerRole</w:t>
      </w:r>
      <w:proofErr w:type="spellEnd"/>
      <w:r w:rsidR="00161CC0" w:rsidRPr="00161CC0">
        <w:t xml:space="preserve">, Location and Coverage </w:t>
      </w:r>
      <w:r w:rsidR="00996DB8">
        <w:t xml:space="preserve">reference </w:t>
      </w:r>
      <w:r w:rsidR="00161CC0" w:rsidRPr="00161CC0">
        <w:t xml:space="preserve">resources for an </w:t>
      </w:r>
      <w:proofErr w:type="spellStart"/>
      <w:r w:rsidR="00161CC0" w:rsidRPr="00161CC0">
        <w:t>E</w:t>
      </w:r>
      <w:r w:rsidR="00C30250">
        <w:t>xplanationOfBenefit</w:t>
      </w:r>
      <w:proofErr w:type="spellEnd"/>
      <w:r w:rsidR="00C30250">
        <w:t xml:space="preserve"> via </w:t>
      </w:r>
      <w:r w:rsidR="005116C9">
        <w:t>implicit use of the "_include=*" parameter</w:t>
      </w:r>
      <w:r w:rsidR="00C30250">
        <w:t xml:space="preserve">.  </w:t>
      </w:r>
    </w:p>
    <w:p w:rsidR="00996DB8" w:rsidRDefault="00C7214A" w:rsidP="00EE34D9">
      <w:pPr>
        <w:pStyle w:val="Quote"/>
        <w:rPr>
          <w:rFonts w:ascii="Courier New" w:eastAsiaTheme="minorEastAsia" w:hAnsi="Courier New" w:cs="Courier New"/>
          <w:shd w:val="clear" w:color="auto" w:fill="EEEEEE"/>
          <w:lang w:bidi="ar-SA"/>
        </w:rPr>
      </w:pPr>
      <w:r>
        <w:t xml:space="preserve">For example, </w:t>
      </w:r>
      <w:r w:rsidR="00996DB8">
        <w:t>a server SHALL interpret the following request</w:t>
      </w:r>
      <w:proofErr w:type="gramStart"/>
      <w:r>
        <w:t>:</w:t>
      </w:r>
      <w:proofErr w:type="gramEnd"/>
      <w:r>
        <w:br/>
      </w:r>
      <w:r w:rsidR="00996DB8">
        <w:rPr>
          <w:rStyle w:val="InlineCode"/>
        </w:rPr>
        <w:t>GET [base]/ExplanationOfBenefit?patient=[patient]</w:t>
      </w:r>
      <w:r w:rsidR="00996DB8" w:rsidRPr="009474EE">
        <w:rPr>
          <w:rFonts w:ascii="Courier New" w:eastAsiaTheme="minorEastAsia" w:hAnsi="Courier New" w:cs="Courier New"/>
          <w:shd w:val="clear" w:color="auto" w:fill="EEEEEE"/>
          <w:lang w:bidi="ar-SA"/>
        </w:rPr>
        <w:t>&amp;_lastUpdated=</w:t>
      </w:r>
      <w:r w:rsidR="00996DB8">
        <w:rPr>
          <w:rFonts w:ascii="Courier New" w:eastAsiaTheme="minorEastAsia" w:hAnsi="Courier New" w:cs="Courier New"/>
          <w:shd w:val="clear" w:color="auto" w:fill="EEEEEE"/>
          <w:lang w:bidi="ar-SA"/>
        </w:rPr>
        <w:t>[prefix][date]</w:t>
      </w:r>
      <w:r w:rsidR="00996DB8" w:rsidRPr="00A217F9">
        <w:rPr>
          <w:rFonts w:ascii="Courier New" w:eastAsiaTheme="minorEastAsia" w:hAnsi="Courier New" w:cs="Courier New"/>
          <w:shd w:val="clear" w:color="auto" w:fill="EEEEEE"/>
          <w:lang w:bidi="ar-SA"/>
        </w:rPr>
        <w:t xml:space="preserve"> </w:t>
      </w:r>
    </w:p>
    <w:p w:rsidR="00EF26BB" w:rsidRDefault="00996DB8" w:rsidP="00945B99">
      <w:pPr>
        <w:pStyle w:val="Quote"/>
      </w:pPr>
      <w:proofErr w:type="gramStart"/>
      <w:r>
        <w:rPr>
          <w:rFonts w:ascii="Courier New" w:eastAsiaTheme="minorEastAsia" w:hAnsi="Courier New" w:cs="Courier New"/>
          <w:shd w:val="clear" w:color="auto" w:fill="EEEEEE"/>
          <w:lang w:bidi="ar-SA"/>
        </w:rPr>
        <w:t>as</w:t>
      </w:r>
      <w:proofErr w:type="gramEnd"/>
      <w:r>
        <w:rPr>
          <w:rFonts w:ascii="Courier New" w:eastAsiaTheme="minorEastAsia" w:hAnsi="Courier New" w:cs="Courier New"/>
          <w:shd w:val="clear" w:color="auto" w:fill="EEEEEE"/>
          <w:lang w:bidi="ar-SA"/>
        </w:rPr>
        <w:t xml:space="preserve"> </w:t>
      </w:r>
      <w:r w:rsidR="00C7214A">
        <w:rPr>
          <w:rStyle w:val="InlineCode"/>
        </w:rPr>
        <w:t xml:space="preserve">GET </w:t>
      </w:r>
      <w:r w:rsidR="005C19F2">
        <w:rPr>
          <w:rStyle w:val="InlineCode"/>
        </w:rPr>
        <w:t>[base]</w:t>
      </w:r>
      <w:r w:rsidR="00C7214A">
        <w:rPr>
          <w:rStyle w:val="InlineCode"/>
        </w:rPr>
        <w:t>/ExplanationOfBenefit?patient=[</w:t>
      </w:r>
      <w:r w:rsidR="00E14486">
        <w:rPr>
          <w:rStyle w:val="InlineCode"/>
        </w:rPr>
        <w:t>patient</w:t>
      </w:r>
      <w:r w:rsidR="009474EE">
        <w:rPr>
          <w:rStyle w:val="InlineCode"/>
        </w:rPr>
        <w:t>]</w:t>
      </w:r>
      <w:r w:rsidR="009474EE" w:rsidRPr="009474EE">
        <w:rPr>
          <w:rFonts w:ascii="Courier New" w:eastAsiaTheme="minorEastAsia" w:hAnsi="Courier New" w:cs="Courier New"/>
          <w:shd w:val="clear" w:color="auto" w:fill="EEEEEE"/>
          <w:lang w:bidi="ar-SA"/>
        </w:rPr>
        <w:t>&amp;_lastUpdated=</w:t>
      </w:r>
      <w:r w:rsidR="00A217F9">
        <w:rPr>
          <w:rFonts w:ascii="Courier New" w:eastAsiaTheme="minorEastAsia" w:hAnsi="Courier New" w:cs="Courier New"/>
          <w:shd w:val="clear" w:color="auto" w:fill="EEEEEE"/>
          <w:lang w:bidi="ar-SA"/>
        </w:rPr>
        <w:t>[prefix][date]</w:t>
      </w:r>
      <w:r w:rsidR="00A217F9" w:rsidRPr="00A217F9">
        <w:rPr>
          <w:rFonts w:ascii="Courier New" w:eastAsiaTheme="minorEastAsia" w:hAnsi="Courier New" w:cs="Courier New"/>
          <w:shd w:val="clear" w:color="auto" w:fill="EEEEEE"/>
          <w:lang w:bidi="ar-SA"/>
        </w:rPr>
        <w:t xml:space="preserve"> </w:t>
      </w:r>
      <w:r w:rsidR="00A217F9" w:rsidRPr="009474EE">
        <w:rPr>
          <w:rFonts w:ascii="Courier New" w:eastAsiaTheme="minorEastAsia" w:hAnsi="Courier New" w:cs="Courier New"/>
          <w:shd w:val="clear" w:color="auto" w:fill="EEEEEE"/>
          <w:lang w:bidi="ar-SA"/>
        </w:rPr>
        <w:t>&amp;_include=</w:t>
      </w:r>
      <w:r w:rsidR="005116C9">
        <w:rPr>
          <w:rFonts w:ascii="Courier New" w:eastAsiaTheme="minorEastAsia" w:hAnsi="Courier New" w:cs="Courier New"/>
          <w:shd w:val="clear" w:color="auto" w:fill="EEEEEE"/>
          <w:lang w:bidi="ar-SA"/>
        </w:rPr>
        <w:t>*</w:t>
      </w:r>
      <w:r>
        <w:rPr>
          <w:rFonts w:ascii="Courier New" w:eastAsiaTheme="minorEastAsia" w:hAnsi="Courier New" w:cs="Courier New"/>
          <w:shd w:val="clear" w:color="auto" w:fill="EEEEEE"/>
          <w:lang w:bidi="ar-SA"/>
        </w:rPr>
        <w:t xml:space="preserve"> and return all reference resources in the EOB search response bundle</w:t>
      </w:r>
    </w:p>
    <w:p w:rsidR="008F681A" w:rsidRDefault="00C7214A">
      <w:r>
        <w:t>Search Parameter Summary: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"/>
        <w:gridCol w:w="1573"/>
        <w:gridCol w:w="1543"/>
        <w:gridCol w:w="1277"/>
        <w:gridCol w:w="8138"/>
      </w:tblGrid>
      <w:tr w:rsidR="008F681A" w:rsidTr="005361CA">
        <w:tc>
          <w:tcPr>
            <w:tcW w:w="419" w:type="dxa"/>
            <w:shd w:val="clear" w:color="auto" w:fill="F0F0F0"/>
          </w:tcPr>
          <w:p w:rsidR="008F681A" w:rsidRDefault="008F681A"/>
        </w:tc>
        <w:tc>
          <w:tcPr>
            <w:tcW w:w="1573" w:type="dxa"/>
            <w:shd w:val="clear" w:color="auto" w:fill="F0F0F0"/>
          </w:tcPr>
          <w:p w:rsidR="008F681A" w:rsidRDefault="00C7214A">
            <w:r>
              <w:t>Conformance</w:t>
            </w:r>
          </w:p>
        </w:tc>
        <w:tc>
          <w:tcPr>
            <w:tcW w:w="1543" w:type="dxa"/>
            <w:shd w:val="clear" w:color="auto" w:fill="F0F0F0"/>
          </w:tcPr>
          <w:p w:rsidR="008F681A" w:rsidRDefault="00C7214A">
            <w:r>
              <w:t>Parameter</w:t>
            </w:r>
          </w:p>
        </w:tc>
        <w:tc>
          <w:tcPr>
            <w:tcW w:w="1277" w:type="dxa"/>
            <w:shd w:val="clear" w:color="auto" w:fill="F0F0F0"/>
          </w:tcPr>
          <w:p w:rsidR="008F681A" w:rsidRDefault="00C7214A">
            <w:r>
              <w:t>Type</w:t>
            </w:r>
          </w:p>
        </w:tc>
        <w:tc>
          <w:tcPr>
            <w:tcW w:w="8138" w:type="dxa"/>
            <w:shd w:val="clear" w:color="auto" w:fill="F0F0F0"/>
          </w:tcPr>
          <w:p w:rsidR="008F681A" w:rsidRDefault="00C7214A">
            <w:r>
              <w:t>Example</w:t>
            </w:r>
          </w:p>
        </w:tc>
      </w:tr>
      <w:tr w:rsidR="008F681A" w:rsidTr="005361CA">
        <w:tc>
          <w:tcPr>
            <w:tcW w:w="419" w:type="dxa"/>
            <w:shd w:val="clear" w:color="auto" w:fill="F0F0F0"/>
          </w:tcPr>
          <w:p w:rsidR="008F681A" w:rsidRDefault="00C7214A">
            <w:r>
              <w:t>1</w:t>
            </w:r>
          </w:p>
        </w:tc>
        <w:tc>
          <w:tcPr>
            <w:tcW w:w="1573" w:type="dxa"/>
          </w:tcPr>
          <w:p w:rsidR="008F681A" w:rsidRDefault="00C7214A">
            <w:r>
              <w:rPr>
                <w:b/>
              </w:rPr>
              <w:t>SHALL</w:t>
            </w:r>
          </w:p>
        </w:tc>
        <w:tc>
          <w:tcPr>
            <w:tcW w:w="1543" w:type="dxa"/>
          </w:tcPr>
          <w:p w:rsidR="008F681A" w:rsidRDefault="00C7214A">
            <w:r>
              <w:t>_id</w:t>
            </w:r>
          </w:p>
        </w:tc>
        <w:tc>
          <w:tcPr>
            <w:tcW w:w="1277" w:type="dxa"/>
          </w:tcPr>
          <w:p w:rsidR="008F681A" w:rsidRDefault="00C7214A">
            <w:r>
              <w:t>token</w:t>
            </w:r>
          </w:p>
        </w:tc>
        <w:tc>
          <w:tcPr>
            <w:tcW w:w="8138" w:type="dxa"/>
          </w:tcPr>
          <w:p w:rsidR="008F681A" w:rsidRDefault="00C7214A">
            <w:r>
              <w:rPr>
                <w:rStyle w:val="InlineCode"/>
              </w:rPr>
              <w:t>GET [base]/</w:t>
            </w:r>
            <w:proofErr w:type="spellStart"/>
            <w:r>
              <w:rPr>
                <w:rStyle w:val="InlineCode"/>
              </w:rPr>
              <w:t>ExplanationOfBenefit</w:t>
            </w:r>
            <w:proofErr w:type="spellEnd"/>
            <w:r>
              <w:rPr>
                <w:rStyle w:val="InlineCode"/>
              </w:rPr>
              <w:t>?_id=[id]</w:t>
            </w:r>
          </w:p>
        </w:tc>
      </w:tr>
      <w:tr w:rsidR="008F681A" w:rsidTr="005361CA">
        <w:tc>
          <w:tcPr>
            <w:tcW w:w="419" w:type="dxa"/>
            <w:shd w:val="clear" w:color="auto" w:fill="F0F0F0"/>
          </w:tcPr>
          <w:p w:rsidR="008F681A" w:rsidRDefault="005361CA">
            <w:r>
              <w:t>2</w:t>
            </w:r>
          </w:p>
        </w:tc>
        <w:tc>
          <w:tcPr>
            <w:tcW w:w="1573" w:type="dxa"/>
          </w:tcPr>
          <w:p w:rsidR="008F681A" w:rsidRDefault="00C7214A">
            <w:r>
              <w:rPr>
                <w:b/>
              </w:rPr>
              <w:t>SHALL</w:t>
            </w:r>
          </w:p>
        </w:tc>
        <w:tc>
          <w:tcPr>
            <w:tcW w:w="1543" w:type="dxa"/>
          </w:tcPr>
          <w:p w:rsidR="008F681A" w:rsidRDefault="00C7214A">
            <w:r>
              <w:t>patient</w:t>
            </w:r>
          </w:p>
        </w:tc>
        <w:tc>
          <w:tcPr>
            <w:tcW w:w="1277" w:type="dxa"/>
          </w:tcPr>
          <w:p w:rsidR="008F681A" w:rsidRDefault="00C7214A">
            <w:r>
              <w:t>reference</w:t>
            </w:r>
          </w:p>
        </w:tc>
        <w:tc>
          <w:tcPr>
            <w:tcW w:w="8138" w:type="dxa"/>
          </w:tcPr>
          <w:p w:rsidR="008F681A" w:rsidRDefault="00C7214A">
            <w:r>
              <w:rPr>
                <w:rStyle w:val="InlineCode"/>
              </w:rPr>
              <w:t>GET [base]/</w:t>
            </w:r>
            <w:proofErr w:type="spellStart"/>
            <w:r>
              <w:rPr>
                <w:rStyle w:val="InlineCode"/>
              </w:rPr>
              <w:t>ExplanationOfBenefit?patient</w:t>
            </w:r>
            <w:proofErr w:type="spellEnd"/>
            <w:r>
              <w:rPr>
                <w:rStyle w:val="InlineCode"/>
              </w:rPr>
              <w:t>=[patient]</w:t>
            </w:r>
          </w:p>
        </w:tc>
      </w:tr>
      <w:tr w:rsidR="005361CA" w:rsidTr="005361CA">
        <w:tc>
          <w:tcPr>
            <w:tcW w:w="419" w:type="dxa"/>
            <w:shd w:val="clear" w:color="auto" w:fill="F0F0F0"/>
          </w:tcPr>
          <w:p w:rsidR="005361CA" w:rsidRDefault="005361CA" w:rsidP="00291198">
            <w:r>
              <w:t>3</w:t>
            </w:r>
          </w:p>
        </w:tc>
        <w:tc>
          <w:tcPr>
            <w:tcW w:w="1573" w:type="dxa"/>
          </w:tcPr>
          <w:p w:rsidR="005361CA" w:rsidRDefault="009E5F9E" w:rsidP="00291198">
            <w:r>
              <w:rPr>
                <w:b/>
              </w:rPr>
              <w:t>SHALL</w:t>
            </w:r>
          </w:p>
        </w:tc>
        <w:tc>
          <w:tcPr>
            <w:tcW w:w="1543" w:type="dxa"/>
          </w:tcPr>
          <w:p w:rsidR="005361CA" w:rsidRDefault="005361CA" w:rsidP="00291198">
            <w:r>
              <w:t>_</w:t>
            </w:r>
            <w:proofErr w:type="spellStart"/>
            <w:r>
              <w:t>lastUpdated</w:t>
            </w:r>
            <w:proofErr w:type="spellEnd"/>
            <w:r>
              <w:rPr>
                <w:b/>
              </w:rPr>
              <w:t> </w:t>
            </w:r>
          </w:p>
        </w:tc>
        <w:tc>
          <w:tcPr>
            <w:tcW w:w="1277" w:type="dxa"/>
          </w:tcPr>
          <w:p w:rsidR="005361CA" w:rsidRDefault="005361CA" w:rsidP="00291198">
            <w:r>
              <w:t>date</w:t>
            </w:r>
          </w:p>
        </w:tc>
        <w:tc>
          <w:tcPr>
            <w:tcW w:w="8138" w:type="dxa"/>
          </w:tcPr>
          <w:p w:rsidR="005361CA" w:rsidRDefault="005361CA" w:rsidP="00291198">
            <w:pPr>
              <w:rPr>
                <w:rFonts w:ascii="Courier New" w:eastAsiaTheme="minorEastAsia" w:hAnsi="Courier New" w:cs="Courier New"/>
                <w:shd w:val="clear" w:color="auto" w:fill="EEEEEE"/>
                <w:lang w:bidi="ar-SA"/>
              </w:rPr>
            </w:pPr>
            <w:r>
              <w:rPr>
                <w:rStyle w:val="InlineCode"/>
              </w:rPr>
              <w:t>GET [base]/</w:t>
            </w:r>
            <w:proofErr w:type="spellStart"/>
            <w:r>
              <w:rPr>
                <w:rStyle w:val="InlineCode"/>
              </w:rPr>
              <w:t>ExplanationOfBenefit</w:t>
            </w:r>
            <w:proofErr w:type="spellEnd"/>
            <w:r>
              <w:rPr>
                <w:rStyle w:val="InlineCode"/>
              </w:rPr>
              <w:t>?</w:t>
            </w:r>
            <w:r w:rsidRPr="009474EE">
              <w:rPr>
                <w:rFonts w:ascii="Courier New" w:eastAsiaTheme="minorEastAsia" w:hAnsi="Courier New" w:cs="Courier New"/>
                <w:i/>
                <w:shd w:val="clear" w:color="auto" w:fill="EEEEEE"/>
                <w:lang w:bidi="ar-SA"/>
              </w:rPr>
              <w:t>_</w:t>
            </w:r>
            <w:proofErr w:type="spellStart"/>
            <w:r w:rsidRPr="009474EE">
              <w:rPr>
                <w:rFonts w:ascii="Courier New" w:eastAsiaTheme="minorEastAsia" w:hAnsi="Courier New" w:cs="Courier New"/>
                <w:i/>
                <w:shd w:val="clear" w:color="auto" w:fill="EEEEEE"/>
                <w:lang w:bidi="ar-SA"/>
              </w:rPr>
              <w:t>lastUpdated</w:t>
            </w:r>
            <w:proofErr w:type="spellEnd"/>
            <w:r w:rsidRPr="009474EE">
              <w:rPr>
                <w:rFonts w:ascii="Courier New" w:eastAsiaTheme="minorEastAsia" w:hAnsi="Courier New" w:cs="Courier New"/>
                <w:i/>
                <w:shd w:val="clear" w:color="auto" w:fill="EEEEEE"/>
                <w:lang w:bidi="ar-SA"/>
              </w:rPr>
              <w:t>=</w:t>
            </w:r>
            <w:r>
              <w:rPr>
                <w:rFonts w:ascii="Courier New" w:eastAsiaTheme="minorEastAsia" w:hAnsi="Courier New" w:cs="Courier New"/>
                <w:shd w:val="clear" w:color="auto" w:fill="EEEEEE"/>
                <w:lang w:bidi="ar-SA"/>
              </w:rPr>
              <w:t>[prefix][date]</w:t>
            </w:r>
          </w:p>
          <w:p w:rsidR="005361CA" w:rsidRPr="005361CA" w:rsidRDefault="005361CA" w:rsidP="005361CA">
            <w:pPr>
              <w:rPr>
                <w:rFonts w:ascii="Courier New" w:eastAsiaTheme="minorEastAsia" w:hAnsi="Courier New" w:cs="Courier New"/>
                <w:shd w:val="clear" w:color="auto" w:fill="EEEEEE"/>
                <w:lang w:bidi="ar-SA"/>
              </w:rPr>
            </w:pPr>
            <w:r w:rsidRPr="005361CA">
              <w:rPr>
                <w:rFonts w:ascii="Courier New" w:eastAsiaTheme="minorEastAsia" w:hAnsi="Courier New" w:cs="Courier New"/>
                <w:shd w:val="clear" w:color="auto" w:fill="EEEEEE"/>
                <w:lang w:bidi="ar-SA"/>
              </w:rPr>
              <w:t>* Shall only be supported in a combination with patient</w:t>
            </w:r>
          </w:p>
        </w:tc>
      </w:tr>
      <w:tr w:rsidR="008F681A" w:rsidTr="005361CA">
        <w:tc>
          <w:tcPr>
            <w:tcW w:w="419" w:type="dxa"/>
            <w:shd w:val="clear" w:color="auto" w:fill="F0F0F0"/>
          </w:tcPr>
          <w:p w:rsidR="008F681A" w:rsidRDefault="005361CA">
            <w:r>
              <w:t>4</w:t>
            </w:r>
          </w:p>
        </w:tc>
        <w:tc>
          <w:tcPr>
            <w:tcW w:w="1573" w:type="dxa"/>
          </w:tcPr>
          <w:p w:rsidR="008F681A" w:rsidRDefault="00704751">
            <w:r>
              <w:rPr>
                <w:b/>
              </w:rPr>
              <w:t>SHALL</w:t>
            </w:r>
          </w:p>
        </w:tc>
        <w:tc>
          <w:tcPr>
            <w:tcW w:w="1543" w:type="dxa"/>
          </w:tcPr>
          <w:p w:rsidR="008F681A" w:rsidRDefault="005361CA">
            <w:r>
              <w:t>type</w:t>
            </w:r>
          </w:p>
        </w:tc>
        <w:tc>
          <w:tcPr>
            <w:tcW w:w="1277" w:type="dxa"/>
          </w:tcPr>
          <w:p w:rsidR="008F681A" w:rsidRDefault="00FF42D2">
            <w:r>
              <w:t>token</w:t>
            </w:r>
          </w:p>
        </w:tc>
        <w:tc>
          <w:tcPr>
            <w:tcW w:w="8138" w:type="dxa"/>
          </w:tcPr>
          <w:p w:rsidR="008F681A" w:rsidRDefault="00C7214A">
            <w:pPr>
              <w:rPr>
                <w:rFonts w:ascii="Courier New" w:eastAsiaTheme="minorEastAsia" w:hAnsi="Courier New" w:cs="Courier New"/>
                <w:shd w:val="clear" w:color="auto" w:fill="EEEEEE"/>
                <w:lang w:bidi="ar-SA"/>
              </w:rPr>
            </w:pPr>
            <w:r>
              <w:rPr>
                <w:rStyle w:val="InlineCode"/>
              </w:rPr>
              <w:t>GET [base]/</w:t>
            </w:r>
            <w:proofErr w:type="spellStart"/>
            <w:r>
              <w:rPr>
                <w:rStyle w:val="InlineCode"/>
              </w:rPr>
              <w:t>ExplanationOfBenefit</w:t>
            </w:r>
            <w:r w:rsidR="005361CA">
              <w:rPr>
                <w:rStyle w:val="InlineCode"/>
              </w:rPr>
              <w:t>?type</w:t>
            </w:r>
            <w:proofErr w:type="spellEnd"/>
            <w:r w:rsidR="00A217F9" w:rsidRPr="009474EE">
              <w:rPr>
                <w:rFonts w:ascii="Courier New" w:eastAsiaTheme="minorEastAsia" w:hAnsi="Courier New" w:cs="Courier New"/>
                <w:i/>
                <w:shd w:val="clear" w:color="auto" w:fill="EEEEEE"/>
                <w:lang w:bidi="ar-SA"/>
              </w:rPr>
              <w:t>=</w:t>
            </w:r>
            <w:r w:rsidR="005361CA">
              <w:rPr>
                <w:rStyle w:val="InlineCode"/>
              </w:rPr>
              <w:t>[system]|[code]</w:t>
            </w:r>
          </w:p>
          <w:p w:rsidR="005361CA" w:rsidRDefault="005361CA">
            <w:r w:rsidRPr="005361CA">
              <w:rPr>
                <w:rFonts w:ascii="Courier New" w:eastAsiaTheme="minorEastAsia" w:hAnsi="Courier New" w:cs="Courier New"/>
                <w:shd w:val="clear" w:color="auto" w:fill="EEEEEE"/>
                <w:lang w:bidi="ar-SA"/>
              </w:rPr>
              <w:t>* Shall only be supported in a combination with patient</w:t>
            </w:r>
          </w:p>
        </w:tc>
      </w:tr>
      <w:tr w:rsidR="00FF42D2" w:rsidTr="005361CA">
        <w:tc>
          <w:tcPr>
            <w:tcW w:w="419" w:type="dxa"/>
            <w:shd w:val="clear" w:color="auto" w:fill="F0F0F0"/>
          </w:tcPr>
          <w:p w:rsidR="00FF42D2" w:rsidRDefault="00FF42D2">
            <w:r>
              <w:t>5</w:t>
            </w:r>
          </w:p>
        </w:tc>
        <w:tc>
          <w:tcPr>
            <w:tcW w:w="1573" w:type="dxa"/>
          </w:tcPr>
          <w:p w:rsidR="00FF42D2" w:rsidRDefault="00704751">
            <w:pPr>
              <w:rPr>
                <w:b/>
              </w:rPr>
            </w:pPr>
            <w:r>
              <w:rPr>
                <w:b/>
              </w:rPr>
              <w:t>SHALL</w:t>
            </w:r>
          </w:p>
        </w:tc>
        <w:tc>
          <w:tcPr>
            <w:tcW w:w="1543" w:type="dxa"/>
          </w:tcPr>
          <w:p w:rsidR="00FF42D2" w:rsidRDefault="00FF42D2">
            <w:r w:rsidRPr="00FF42D2">
              <w:t>identifier</w:t>
            </w:r>
          </w:p>
        </w:tc>
        <w:tc>
          <w:tcPr>
            <w:tcW w:w="1277" w:type="dxa"/>
          </w:tcPr>
          <w:p w:rsidR="00FF42D2" w:rsidRDefault="00FF42D2">
            <w:r>
              <w:t>token</w:t>
            </w:r>
          </w:p>
        </w:tc>
        <w:tc>
          <w:tcPr>
            <w:tcW w:w="8138" w:type="dxa"/>
          </w:tcPr>
          <w:p w:rsidR="00FF42D2" w:rsidRDefault="00FF42D2">
            <w:pPr>
              <w:rPr>
                <w:rStyle w:val="InlineCode"/>
              </w:rPr>
            </w:pPr>
            <w:r>
              <w:rPr>
                <w:rStyle w:val="InlineCode"/>
              </w:rPr>
              <w:t>GET [base]/</w:t>
            </w:r>
            <w:proofErr w:type="spellStart"/>
            <w:r>
              <w:rPr>
                <w:rStyle w:val="InlineCode"/>
              </w:rPr>
              <w:t>ExplanationOfBenefit?identifier</w:t>
            </w:r>
            <w:proofErr w:type="spellEnd"/>
            <w:r w:rsidRPr="009474EE">
              <w:rPr>
                <w:rFonts w:ascii="Courier New" w:eastAsiaTheme="minorEastAsia" w:hAnsi="Courier New" w:cs="Courier New"/>
                <w:i/>
                <w:shd w:val="clear" w:color="auto" w:fill="EEEEEE"/>
                <w:lang w:bidi="ar-SA"/>
              </w:rPr>
              <w:t>=</w:t>
            </w:r>
            <w:r>
              <w:rPr>
                <w:rStyle w:val="InlineCode"/>
              </w:rPr>
              <w:t>[system]|[value]</w:t>
            </w:r>
          </w:p>
        </w:tc>
      </w:tr>
      <w:tr w:rsidR="00FF42D2" w:rsidTr="005361CA">
        <w:tc>
          <w:tcPr>
            <w:tcW w:w="419" w:type="dxa"/>
            <w:shd w:val="clear" w:color="auto" w:fill="F0F0F0"/>
          </w:tcPr>
          <w:p w:rsidR="00FF42D2" w:rsidRDefault="00FF42D2" w:rsidP="00FF42D2">
            <w:r>
              <w:t>6</w:t>
            </w:r>
          </w:p>
        </w:tc>
        <w:tc>
          <w:tcPr>
            <w:tcW w:w="1573" w:type="dxa"/>
          </w:tcPr>
          <w:p w:rsidR="00FF42D2" w:rsidRDefault="00704751" w:rsidP="00FF42D2">
            <w:pPr>
              <w:rPr>
                <w:b/>
              </w:rPr>
            </w:pPr>
            <w:r>
              <w:rPr>
                <w:b/>
              </w:rPr>
              <w:t>SHALL</w:t>
            </w:r>
          </w:p>
        </w:tc>
        <w:tc>
          <w:tcPr>
            <w:tcW w:w="1543" w:type="dxa"/>
          </w:tcPr>
          <w:p w:rsidR="00FF42D2" w:rsidRDefault="000453DD" w:rsidP="00FF42D2">
            <w:r>
              <w:t>service</w:t>
            </w:r>
            <w:r w:rsidR="00FF42D2">
              <w:t>-date</w:t>
            </w:r>
          </w:p>
        </w:tc>
        <w:tc>
          <w:tcPr>
            <w:tcW w:w="1277" w:type="dxa"/>
          </w:tcPr>
          <w:p w:rsidR="00FF42D2" w:rsidRDefault="00FF42D2" w:rsidP="00FF42D2">
            <w:r>
              <w:t>date</w:t>
            </w:r>
          </w:p>
        </w:tc>
        <w:tc>
          <w:tcPr>
            <w:tcW w:w="8138" w:type="dxa"/>
          </w:tcPr>
          <w:p w:rsidR="00FF42D2" w:rsidRDefault="00FF42D2" w:rsidP="000453DD">
            <w:pPr>
              <w:rPr>
                <w:rFonts w:ascii="Courier New" w:eastAsiaTheme="minorEastAsia" w:hAnsi="Courier New" w:cs="Courier New"/>
                <w:shd w:val="clear" w:color="auto" w:fill="EEEEEE"/>
                <w:lang w:bidi="ar-SA"/>
              </w:rPr>
            </w:pPr>
            <w:r>
              <w:rPr>
                <w:rStyle w:val="InlineCode"/>
              </w:rPr>
              <w:t>GET [base]/</w:t>
            </w:r>
            <w:proofErr w:type="spellStart"/>
            <w:r>
              <w:rPr>
                <w:rStyle w:val="InlineCode"/>
              </w:rPr>
              <w:t>ExplanationOfBenefit?</w:t>
            </w:r>
            <w:r w:rsidR="000453DD" w:rsidRPr="000453DD">
              <w:rPr>
                <w:rFonts w:ascii="Courier New" w:eastAsiaTheme="minorEastAsia" w:hAnsi="Courier New" w:cs="Courier New"/>
                <w:i/>
                <w:shd w:val="clear" w:color="auto" w:fill="EEEEEE"/>
                <w:lang w:bidi="ar-SA"/>
              </w:rPr>
              <w:t>service</w:t>
            </w:r>
            <w:r w:rsidR="000453DD">
              <w:rPr>
                <w:rFonts w:ascii="Courier New" w:eastAsiaTheme="minorEastAsia" w:hAnsi="Courier New" w:cs="Courier New"/>
                <w:i/>
                <w:shd w:val="clear" w:color="auto" w:fill="EEEEEE"/>
                <w:lang w:bidi="ar-SA"/>
              </w:rPr>
              <w:t>-</w:t>
            </w:r>
            <w:r>
              <w:rPr>
                <w:rFonts w:ascii="Courier New" w:eastAsiaTheme="minorEastAsia" w:hAnsi="Courier New" w:cs="Courier New"/>
                <w:i/>
                <w:shd w:val="clear" w:color="auto" w:fill="EEEEEE"/>
                <w:lang w:bidi="ar-SA"/>
              </w:rPr>
              <w:t>date</w:t>
            </w:r>
            <w:proofErr w:type="spellEnd"/>
            <w:r w:rsidRPr="009474EE">
              <w:rPr>
                <w:rFonts w:ascii="Courier New" w:eastAsiaTheme="minorEastAsia" w:hAnsi="Courier New" w:cs="Courier New"/>
                <w:i/>
                <w:shd w:val="clear" w:color="auto" w:fill="EEEEEE"/>
                <w:lang w:bidi="ar-SA"/>
              </w:rPr>
              <w:t>=</w:t>
            </w:r>
            <w:r>
              <w:rPr>
                <w:rFonts w:ascii="Courier New" w:eastAsiaTheme="minorEastAsia" w:hAnsi="Courier New" w:cs="Courier New"/>
                <w:shd w:val="clear" w:color="auto" w:fill="EEEEEE"/>
                <w:lang w:bidi="ar-SA"/>
              </w:rPr>
              <w:t>[prefix][date]</w:t>
            </w:r>
          </w:p>
          <w:p w:rsidR="00FF42D2" w:rsidRDefault="00FF42D2" w:rsidP="00FF42D2">
            <w:pPr>
              <w:rPr>
                <w:rStyle w:val="InlineCode"/>
              </w:rPr>
            </w:pPr>
            <w:r w:rsidRPr="005361CA">
              <w:rPr>
                <w:rFonts w:ascii="Courier New" w:eastAsiaTheme="minorEastAsia" w:hAnsi="Courier New" w:cs="Courier New"/>
                <w:shd w:val="clear" w:color="auto" w:fill="EEEEEE"/>
                <w:lang w:bidi="ar-SA"/>
              </w:rPr>
              <w:t>* Shall only be supported in a combination with patient</w:t>
            </w:r>
          </w:p>
        </w:tc>
      </w:tr>
    </w:tbl>
    <w:p w:rsidR="00945B99" w:rsidRPr="005A558C" w:rsidRDefault="00E2431D" w:rsidP="00CC798D">
      <w:r>
        <w:t xml:space="preserve">All </w:t>
      </w:r>
      <w:r w:rsidR="00513D82">
        <w:t>searches, other than</w:t>
      </w:r>
      <w:r>
        <w:t xml:space="preserve"> by</w:t>
      </w:r>
      <w:r w:rsidR="00513D82">
        <w:t>_</w:t>
      </w:r>
      <w:r w:rsidR="00945B99">
        <w:t>_</w:t>
      </w:r>
      <w:r w:rsidR="00513D82">
        <w:t xml:space="preserve">id and identifier, </w:t>
      </w:r>
      <w:r>
        <w:t xml:space="preserve">are </w:t>
      </w:r>
      <w:r w:rsidR="00513D82">
        <w:t>require</w:t>
      </w:r>
      <w:r>
        <w:t>d in combination with the</w:t>
      </w:r>
      <w:r w:rsidR="00513D82">
        <w:t xml:space="preserve"> patient</w:t>
      </w:r>
      <w:r>
        <w:t xml:space="preserve"> search parameter</w:t>
      </w:r>
      <w:r w:rsidR="00513D82">
        <w:t xml:space="preserve">. </w:t>
      </w:r>
      <w:bookmarkStart w:id="0" w:name="_GoBack"/>
      <w:bookmarkEnd w:id="0"/>
    </w:p>
    <w:sectPr w:rsidR="00945B99" w:rsidRPr="005A558C" w:rsidSect="00945B99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65594"/>
    <w:multiLevelType w:val="hybridMultilevel"/>
    <w:tmpl w:val="B0809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5E5D75"/>
    <w:multiLevelType w:val="hybridMultilevel"/>
    <w:tmpl w:val="590C7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01FC8"/>
    <w:multiLevelType w:val="hybridMultilevel"/>
    <w:tmpl w:val="8A8E0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AC"/>
    <w:rsid w:val="00007CC7"/>
    <w:rsid w:val="000319FC"/>
    <w:rsid w:val="00037654"/>
    <w:rsid w:val="000453DD"/>
    <w:rsid w:val="00071571"/>
    <w:rsid w:val="00077601"/>
    <w:rsid w:val="00082F13"/>
    <w:rsid w:val="00093F3A"/>
    <w:rsid w:val="000A61A3"/>
    <w:rsid w:val="000A6B0C"/>
    <w:rsid w:val="000C6248"/>
    <w:rsid w:val="000E1BC8"/>
    <w:rsid w:val="001039CD"/>
    <w:rsid w:val="00105CB6"/>
    <w:rsid w:val="00145F19"/>
    <w:rsid w:val="00161CC0"/>
    <w:rsid w:val="001658EF"/>
    <w:rsid w:val="00180381"/>
    <w:rsid w:val="001812FB"/>
    <w:rsid w:val="001868F9"/>
    <w:rsid w:val="00190597"/>
    <w:rsid w:val="001B0597"/>
    <w:rsid w:val="001B1F11"/>
    <w:rsid w:val="001C7E29"/>
    <w:rsid w:val="001D31B4"/>
    <w:rsid w:val="001D4351"/>
    <w:rsid w:val="001D6C09"/>
    <w:rsid w:val="00201F63"/>
    <w:rsid w:val="00215AC5"/>
    <w:rsid w:val="00232F67"/>
    <w:rsid w:val="00237D38"/>
    <w:rsid w:val="0026010C"/>
    <w:rsid w:val="002620FE"/>
    <w:rsid w:val="002728DC"/>
    <w:rsid w:val="00281DD0"/>
    <w:rsid w:val="00296011"/>
    <w:rsid w:val="002A2E2D"/>
    <w:rsid w:val="002D0FF8"/>
    <w:rsid w:val="002E4301"/>
    <w:rsid w:val="002E6A5D"/>
    <w:rsid w:val="002F2E9B"/>
    <w:rsid w:val="00306D3C"/>
    <w:rsid w:val="00306FAC"/>
    <w:rsid w:val="00307691"/>
    <w:rsid w:val="00331443"/>
    <w:rsid w:val="003421ED"/>
    <w:rsid w:val="0036406C"/>
    <w:rsid w:val="00370548"/>
    <w:rsid w:val="00377E5B"/>
    <w:rsid w:val="0039380E"/>
    <w:rsid w:val="003973F6"/>
    <w:rsid w:val="003977B6"/>
    <w:rsid w:val="003B552C"/>
    <w:rsid w:val="003B55C3"/>
    <w:rsid w:val="003C7E73"/>
    <w:rsid w:val="003D006C"/>
    <w:rsid w:val="003E30A1"/>
    <w:rsid w:val="004211B1"/>
    <w:rsid w:val="00421B6D"/>
    <w:rsid w:val="00434102"/>
    <w:rsid w:val="00436F67"/>
    <w:rsid w:val="00450672"/>
    <w:rsid w:val="004939D7"/>
    <w:rsid w:val="004A1FF4"/>
    <w:rsid w:val="004A4BC5"/>
    <w:rsid w:val="004B0E18"/>
    <w:rsid w:val="004B2C72"/>
    <w:rsid w:val="004C0769"/>
    <w:rsid w:val="004C1787"/>
    <w:rsid w:val="004E339B"/>
    <w:rsid w:val="004E3F43"/>
    <w:rsid w:val="004F1F38"/>
    <w:rsid w:val="004F27A8"/>
    <w:rsid w:val="005116C9"/>
    <w:rsid w:val="00513D82"/>
    <w:rsid w:val="00514F72"/>
    <w:rsid w:val="00523B35"/>
    <w:rsid w:val="005361CA"/>
    <w:rsid w:val="00543D39"/>
    <w:rsid w:val="00562D31"/>
    <w:rsid w:val="00591DF2"/>
    <w:rsid w:val="00591FD3"/>
    <w:rsid w:val="005A558C"/>
    <w:rsid w:val="005C19F2"/>
    <w:rsid w:val="005C77F5"/>
    <w:rsid w:val="005E491B"/>
    <w:rsid w:val="005E7373"/>
    <w:rsid w:val="006266BA"/>
    <w:rsid w:val="006269A4"/>
    <w:rsid w:val="00681654"/>
    <w:rsid w:val="00681E09"/>
    <w:rsid w:val="00693325"/>
    <w:rsid w:val="006A5F1A"/>
    <w:rsid w:val="006B4D05"/>
    <w:rsid w:val="006B753D"/>
    <w:rsid w:val="006C6838"/>
    <w:rsid w:val="006D18F6"/>
    <w:rsid w:val="006E4C25"/>
    <w:rsid w:val="006F12A8"/>
    <w:rsid w:val="006F7C4D"/>
    <w:rsid w:val="00702983"/>
    <w:rsid w:val="00704751"/>
    <w:rsid w:val="00734207"/>
    <w:rsid w:val="0073591E"/>
    <w:rsid w:val="00757BD8"/>
    <w:rsid w:val="007708F0"/>
    <w:rsid w:val="00797EB3"/>
    <w:rsid w:val="007C0C5B"/>
    <w:rsid w:val="007C4B58"/>
    <w:rsid w:val="007D5BEF"/>
    <w:rsid w:val="007E5BE3"/>
    <w:rsid w:val="00810561"/>
    <w:rsid w:val="00816D5B"/>
    <w:rsid w:val="008217C0"/>
    <w:rsid w:val="00824554"/>
    <w:rsid w:val="00824930"/>
    <w:rsid w:val="00832456"/>
    <w:rsid w:val="00835859"/>
    <w:rsid w:val="008407CD"/>
    <w:rsid w:val="00856463"/>
    <w:rsid w:val="008626EA"/>
    <w:rsid w:val="00887E60"/>
    <w:rsid w:val="00893FC2"/>
    <w:rsid w:val="008A6D71"/>
    <w:rsid w:val="008B067C"/>
    <w:rsid w:val="008B1CFC"/>
    <w:rsid w:val="008B20C3"/>
    <w:rsid w:val="008F681A"/>
    <w:rsid w:val="008F6916"/>
    <w:rsid w:val="00900E34"/>
    <w:rsid w:val="00923285"/>
    <w:rsid w:val="009373E6"/>
    <w:rsid w:val="00942EE0"/>
    <w:rsid w:val="00945B99"/>
    <w:rsid w:val="009474EE"/>
    <w:rsid w:val="00975E3B"/>
    <w:rsid w:val="00996DB8"/>
    <w:rsid w:val="009A3451"/>
    <w:rsid w:val="009D0AA8"/>
    <w:rsid w:val="009E5F9E"/>
    <w:rsid w:val="009E7D9A"/>
    <w:rsid w:val="00A059BA"/>
    <w:rsid w:val="00A07AA0"/>
    <w:rsid w:val="00A217F9"/>
    <w:rsid w:val="00A47FBE"/>
    <w:rsid w:val="00A5235E"/>
    <w:rsid w:val="00A85671"/>
    <w:rsid w:val="00AA40D3"/>
    <w:rsid w:val="00AB2DF8"/>
    <w:rsid w:val="00AC5220"/>
    <w:rsid w:val="00AC7BDF"/>
    <w:rsid w:val="00AD4019"/>
    <w:rsid w:val="00AF061E"/>
    <w:rsid w:val="00AF4B08"/>
    <w:rsid w:val="00B12A33"/>
    <w:rsid w:val="00B23517"/>
    <w:rsid w:val="00B242CA"/>
    <w:rsid w:val="00B33BC6"/>
    <w:rsid w:val="00B404D3"/>
    <w:rsid w:val="00B70D53"/>
    <w:rsid w:val="00B82176"/>
    <w:rsid w:val="00B908E7"/>
    <w:rsid w:val="00B936FB"/>
    <w:rsid w:val="00BA058A"/>
    <w:rsid w:val="00BA08B2"/>
    <w:rsid w:val="00BB743B"/>
    <w:rsid w:val="00BE2312"/>
    <w:rsid w:val="00C14CC8"/>
    <w:rsid w:val="00C30250"/>
    <w:rsid w:val="00C30E36"/>
    <w:rsid w:val="00C42E5E"/>
    <w:rsid w:val="00C64EB0"/>
    <w:rsid w:val="00C663C9"/>
    <w:rsid w:val="00C7214A"/>
    <w:rsid w:val="00CA66DF"/>
    <w:rsid w:val="00CB4E48"/>
    <w:rsid w:val="00CB7D1D"/>
    <w:rsid w:val="00CC798D"/>
    <w:rsid w:val="00CC7ADA"/>
    <w:rsid w:val="00CD15C9"/>
    <w:rsid w:val="00CD7905"/>
    <w:rsid w:val="00CE33DD"/>
    <w:rsid w:val="00CE71BD"/>
    <w:rsid w:val="00D04CF1"/>
    <w:rsid w:val="00D05146"/>
    <w:rsid w:val="00D31A0D"/>
    <w:rsid w:val="00D50F1B"/>
    <w:rsid w:val="00D52090"/>
    <w:rsid w:val="00D9774D"/>
    <w:rsid w:val="00DB7BD7"/>
    <w:rsid w:val="00DE36C3"/>
    <w:rsid w:val="00E01F28"/>
    <w:rsid w:val="00E14486"/>
    <w:rsid w:val="00E14EF2"/>
    <w:rsid w:val="00E2431D"/>
    <w:rsid w:val="00E65967"/>
    <w:rsid w:val="00E67739"/>
    <w:rsid w:val="00E770CF"/>
    <w:rsid w:val="00E900A4"/>
    <w:rsid w:val="00E96C09"/>
    <w:rsid w:val="00EC58C6"/>
    <w:rsid w:val="00EE34D9"/>
    <w:rsid w:val="00EE61F1"/>
    <w:rsid w:val="00EF26BB"/>
    <w:rsid w:val="00F03C88"/>
    <w:rsid w:val="00F03F8D"/>
    <w:rsid w:val="00F275F4"/>
    <w:rsid w:val="00F33B76"/>
    <w:rsid w:val="00F34038"/>
    <w:rsid w:val="00F5020D"/>
    <w:rsid w:val="00F512BF"/>
    <w:rsid w:val="00F5436E"/>
    <w:rsid w:val="00F544B3"/>
    <w:rsid w:val="00F56401"/>
    <w:rsid w:val="00F60C30"/>
    <w:rsid w:val="00F72789"/>
    <w:rsid w:val="00FA2A89"/>
    <w:rsid w:val="00FA5C4E"/>
    <w:rsid w:val="00FC2C58"/>
    <w:rsid w:val="00FC3FF5"/>
    <w:rsid w:val="00FE401C"/>
    <w:rsid w:val="00FF42D2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30"/>
  <w15:docId w15:val="{2FCFA866-BF9A-43E5-BDFB-64A63537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4EE"/>
    <w:rPr>
      <w:rFonts w:ascii="Times New Roman" w:eastAsia="Times New Roman" w:hAnsi="Times New Roman" w:cs="Times New Roman"/>
      <w:lang w:val="en-CA"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BDF"/>
    <w:pPr>
      <w:keepNext/>
      <w:keepLines/>
      <w:spacing w:before="480"/>
      <w:outlineLvl w:val="0"/>
    </w:pPr>
    <w:rPr>
      <w:rFonts w:ascii="Helvetica" w:eastAsiaTheme="majorEastAsia" w:hAnsi="Helvetica" w:cstheme="majorBid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91B"/>
    <w:pPr>
      <w:keepNext/>
      <w:keepLines/>
      <w:spacing w:before="200"/>
      <w:outlineLvl w:val="1"/>
    </w:pPr>
    <w:rPr>
      <w:rFonts w:ascii="Helvetica" w:eastAsiaTheme="majorEastAsia" w:hAnsi="Helvetic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491B"/>
    <w:pPr>
      <w:keepNext/>
      <w:keepLines/>
      <w:spacing w:before="200"/>
      <w:outlineLvl w:val="2"/>
    </w:pPr>
    <w:rPr>
      <w:rFonts w:ascii="Helvetica" w:eastAsiaTheme="majorEastAsia" w:hAnsi="Helvetic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pPr>
      <w:spacing w:before="240" w:after="240"/>
    </w:pPr>
    <w:rPr>
      <w:rFonts w:ascii="Courier New" w:hAnsi="Courier New" w:cs="Courier New"/>
      <w:shd w:val="clear" w:color="auto" w:fill="EEEEEE"/>
    </w:rPr>
  </w:style>
  <w:style w:type="character" w:customStyle="1" w:styleId="InlineCode">
    <w:name w:val="InlineCode"/>
    <w:rPr>
      <w:rFonts w:ascii="Courier New" w:hAnsi="Courier New" w:cs="Courier New"/>
      <w:shd w:val="clear" w:color="auto" w:fill="EEEEEE"/>
    </w:rPr>
  </w:style>
  <w:style w:type="character" w:styleId="Hyperlink">
    <w:name w:val="Hyperlink"/>
    <w:basedOn w:val="DefaultParagraphFont"/>
    <w:uiPriority w:val="99"/>
    <w:unhideWhenUsed/>
    <w:rsid w:val="0083245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7BDF"/>
    <w:rPr>
      <w:rFonts w:ascii="Helvetica" w:eastAsiaTheme="majorEastAsia" w:hAnsi="Helvetica" w:cstheme="majorBidi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D97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D9774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1">
    <w:name w:val="Light List Accent 1"/>
    <w:basedOn w:val="TableNormal"/>
    <w:uiPriority w:val="61"/>
    <w:rsid w:val="00D9774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5E491B"/>
    <w:rPr>
      <w:rFonts w:ascii="Helvetica" w:eastAsiaTheme="majorEastAsia" w:hAnsi="Helvetic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491B"/>
    <w:rPr>
      <w:rFonts w:ascii="Helvetica" w:eastAsiaTheme="majorEastAsia" w:hAnsi="Helvetica" w:cstheme="majorBidi"/>
      <w:b/>
      <w:bCs/>
    </w:rPr>
  </w:style>
  <w:style w:type="paragraph" w:styleId="ListParagraph">
    <w:name w:val="List Paragraph"/>
    <w:basedOn w:val="Normal"/>
    <w:uiPriority w:val="34"/>
    <w:qFormat/>
    <w:rsid w:val="005E491B"/>
    <w:pPr>
      <w:ind w:left="720"/>
      <w:contextualSpacing/>
    </w:pPr>
  </w:style>
  <w:style w:type="table" w:styleId="LightList">
    <w:name w:val="Light List"/>
    <w:basedOn w:val="TableNormal"/>
    <w:uiPriority w:val="61"/>
    <w:rsid w:val="005E49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1">
    <w:name w:val="Light Shading Accent 1"/>
    <w:basedOn w:val="TableNormal"/>
    <w:uiPriority w:val="60"/>
    <w:rsid w:val="005E491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E491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F34A1"/>
    <w:pPr>
      <w:pBdr>
        <w:left w:val="single" w:sz="18" w:space="8" w:color="BFBFBF" w:themeColor="background1" w:themeShade="BF"/>
      </w:pBdr>
      <w:ind w:left="144" w:right="864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F34A1"/>
  </w:style>
  <w:style w:type="paragraph" w:customStyle="1" w:styleId="PullQuote">
    <w:name w:val="Pull Quote"/>
    <w:basedOn w:val="Normal"/>
    <w:qFormat/>
    <w:rsid w:val="007A714C"/>
    <w:pPr>
      <w:spacing w:before="120" w:after="120" w:line="360" w:lineRule="auto"/>
      <w:ind w:left="288" w:right="288"/>
      <w:jc w:val="center"/>
    </w:pPr>
    <w:rPr>
      <w:i/>
      <w:color w:val="BFBFBF" w:themeColor="background1" w:themeShade="BF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03765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3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C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C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C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C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C8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33BC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1F2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646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B82176"/>
    <w:rPr>
      <w:rFonts w:ascii="Calibri" w:eastAsiaTheme="minorHAnsi" w:hAnsi="Calibri" w:cs="Calibri"/>
      <w:sz w:val="22"/>
      <w:szCs w:val="22"/>
      <w:lang w:val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B82176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8222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134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ild.fhir.org/ig/HL7/carin-bb/StructureDefinition-CARIN-BB-ExplanationOfBenefit-Inpatient-Facility.html" TargetMode="External"/><Relationship Id="rId13" Type="http://schemas.openxmlformats.org/officeDocument/2006/relationships/hyperlink" Target="https://build.fhir.org/ig/HL7/carin-bb/StructureDefinition-CARIN-BB-ExplanationOfBenefit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ild.fhir.org/ig/HL7/carin-bb/StructureDefinition-CARIN-BB-ExplanationOfBenefit.html" TargetMode="External"/><Relationship Id="rId12" Type="http://schemas.openxmlformats.org/officeDocument/2006/relationships/hyperlink" Target="https://build.fhir.org/ig/HL7/carin-bb/StructureDefinition-CARIN-BB-ExplanationOfBenefit-Professional-NonClinician.html" TargetMode="External"/><Relationship Id="rId17" Type="http://schemas.openxmlformats.org/officeDocument/2006/relationships/hyperlink" Target="https://build.fhir.org/ig/HL7/carin-bb/StructureDefinition-CARIN-BB-ExplanationOfBenefit-Professional-NonClinicia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ild.fhir.org/ig/HL7/carin-bb/StructureDefinition-CARIN-BB-ExplanationOfBenefit-Pharmacy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hl7.org/fhir/explanationofbenefit.html" TargetMode="External"/><Relationship Id="rId11" Type="http://schemas.openxmlformats.org/officeDocument/2006/relationships/hyperlink" Target="https://build.fhir.org/ig/HL7/carin-bb/StructureDefinition-CARIN-BB-ExplanationOfBenefit-Outpatient-Facility.html" TargetMode="External"/><Relationship Id="rId5" Type="http://schemas.openxmlformats.org/officeDocument/2006/relationships/hyperlink" Target="https://urldefense.proofpoint.com/v2/url?u=http-3A__Bundle.total&amp;d=DwQD-g&amp;c=aIUDzRSH0GV4AQi9KEcOBQ&amp;r=yWXMVZr0SziUyEVZ56vTdlmXBCJDn2JEHB1y1-Ra3ig&amp;m=fsmwYq37DJG1BCqsPeAj2Mvf-p4Vjmtryb6Wit2pU_8&amp;s=AUhW6MYdk9xWpvtscgUjyMwpPRB-4FKl0hlXT1pzgxM&amp;e=" TargetMode="External"/><Relationship Id="rId15" Type="http://schemas.openxmlformats.org/officeDocument/2006/relationships/hyperlink" Target="https://build.fhir.org/ig/HL7/carin-bb/StructureDefinition-CARIN-BB-ExplanationOfBenefit-Outpatient-Facility.html" TargetMode="External"/><Relationship Id="rId10" Type="http://schemas.openxmlformats.org/officeDocument/2006/relationships/hyperlink" Target="https://build.fhir.org/ig/HL7/carin-bb/StructureDefinition-CARIN-BB-ExplanationOfBenefit-Pharmacy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uild.fhir.org/ig/HL7/carin-bb/StructureDefinition-CARIN-BB-ExplanationOfBenefit-Outpatient-Facility.html" TargetMode="External"/><Relationship Id="rId14" Type="http://schemas.openxmlformats.org/officeDocument/2006/relationships/hyperlink" Target="https://build.fhir.org/ig/HL7/carin-bb/StructureDefinition-CARIN-BB-ExplanationOfBenefit-Inpatient-Facili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CARIN BB RESTful API Draft</vt:lpstr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CARIN BB RESTful API Draft</dc:title>
  <dc:subject>
  </dc:subject>
  <dc:creator>Amy Ballard</dc:creator>
  <cp:keywords>
  </cp:keywords>
  <dc:description>
  </dc:description>
  <cp:lastModifiedBy>Taylor, Pat</cp:lastModifiedBy>
  <cp:revision>3</cp:revision>
  <dcterms:created xsi:type="dcterms:W3CDTF">2020-06-17T14:29:00Z</dcterms:created>
  <dcterms:modified xsi:type="dcterms:W3CDTF">2020-06-17T14:30:00Z</dcterms:modified>
</cp:coreProperties>
</file>